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5FBF0" w14:textId="77777777" w:rsidR="00F929DB" w:rsidRPr="00E1538C" w:rsidRDefault="00F929DB" w:rsidP="00D62217">
      <w:pPr>
        <w:spacing w:before="120" w:after="120" w:line="360" w:lineRule="auto"/>
        <w:jc w:val="center"/>
        <w:rPr>
          <w:rFonts w:ascii="Times New Roman" w:eastAsia="Lato" w:hAnsi="Times New Roman" w:cs="Times New Roman"/>
          <w:b/>
          <w:bCs/>
          <w:color w:val="002060"/>
          <w:sz w:val="36"/>
          <w:szCs w:val="36"/>
        </w:rPr>
      </w:pPr>
      <w:bookmarkStart w:id="0" w:name="_GoBack"/>
      <w:bookmarkEnd w:id="0"/>
      <w:r w:rsidRPr="00E1538C">
        <w:rPr>
          <w:rFonts w:ascii="Times New Roman" w:eastAsia="Lato" w:hAnsi="Times New Roman" w:cs="Times New Roman"/>
          <w:b/>
          <w:bCs/>
          <w:color w:val="002060"/>
          <w:sz w:val="36"/>
          <w:szCs w:val="36"/>
        </w:rPr>
        <w:t>STANDARDY OCHRONY DZIECI</w:t>
      </w:r>
    </w:p>
    <w:p w14:paraId="2E8EDFCF" w14:textId="77777777" w:rsidR="00F929DB" w:rsidRPr="00E1538C" w:rsidRDefault="00F929DB" w:rsidP="00D62217">
      <w:pPr>
        <w:spacing w:before="120" w:after="120" w:line="360" w:lineRule="auto"/>
        <w:jc w:val="center"/>
        <w:rPr>
          <w:rFonts w:ascii="Times New Roman" w:eastAsia="Lato" w:hAnsi="Times New Roman" w:cs="Times New Roman"/>
          <w:b/>
          <w:bCs/>
          <w:color w:val="002060"/>
          <w:sz w:val="36"/>
          <w:szCs w:val="36"/>
        </w:rPr>
      </w:pPr>
      <w:r w:rsidRPr="00E1538C">
        <w:rPr>
          <w:rFonts w:ascii="Times New Roman" w:eastAsia="Lato" w:hAnsi="Times New Roman" w:cs="Times New Roman"/>
          <w:b/>
          <w:bCs/>
          <w:color w:val="002060"/>
          <w:sz w:val="36"/>
          <w:szCs w:val="36"/>
        </w:rPr>
        <w:t>W STRZEŻONYM OŚRODKU DLA CUDZOZIEMCÓW</w:t>
      </w:r>
    </w:p>
    <w:p w14:paraId="3A2CD5D3" w14:textId="77777777" w:rsidR="00F929DB" w:rsidRPr="00E1538C" w:rsidRDefault="00F929DB" w:rsidP="00D62217">
      <w:pPr>
        <w:spacing w:before="120" w:after="120" w:line="360" w:lineRule="auto"/>
        <w:jc w:val="center"/>
        <w:rPr>
          <w:rFonts w:ascii="Times New Roman" w:eastAsia="Lato" w:hAnsi="Times New Roman" w:cs="Times New Roman"/>
          <w:b/>
          <w:bCs/>
          <w:color w:val="002060"/>
          <w:sz w:val="36"/>
          <w:szCs w:val="36"/>
        </w:rPr>
      </w:pPr>
      <w:r w:rsidRPr="00E1538C">
        <w:rPr>
          <w:rFonts w:ascii="Times New Roman" w:eastAsia="Lato" w:hAnsi="Times New Roman" w:cs="Times New Roman"/>
          <w:b/>
          <w:bCs/>
          <w:color w:val="002060"/>
          <w:sz w:val="36"/>
          <w:szCs w:val="36"/>
        </w:rPr>
        <w:t>W LESZNOWOLI</w:t>
      </w:r>
    </w:p>
    <w:p w14:paraId="6513E062" w14:textId="77777777" w:rsidR="00F929DB" w:rsidRPr="00E1538C" w:rsidRDefault="00F929DB" w:rsidP="00D62217">
      <w:pPr>
        <w:pStyle w:val="Bezodstpw"/>
        <w:pBdr>
          <w:top w:val="double" w:sz="4" w:space="1" w:color="0033CC"/>
          <w:left w:val="double" w:sz="4" w:space="4" w:color="0033CC"/>
          <w:bottom w:val="double" w:sz="4" w:space="1" w:color="0033CC"/>
          <w:right w:val="double" w:sz="4" w:space="4" w:color="0033CC"/>
        </w:pBdr>
        <w:shd w:val="clear" w:color="auto" w:fill="D9E2F3" w:themeFill="accent5" w:themeFillTint="33"/>
        <w:spacing w:after="240" w:line="360" w:lineRule="auto"/>
        <w:jc w:val="both"/>
        <w:rPr>
          <w:rFonts w:ascii="Times New Roman" w:hAnsi="Times New Roman" w:cs="Times New Roman"/>
          <w:color w:val="002060"/>
          <w:sz w:val="24"/>
          <w:szCs w:val="24"/>
        </w:rPr>
      </w:pPr>
      <w:r w:rsidRPr="00E1538C">
        <w:rPr>
          <w:rFonts w:ascii="Times New Roman" w:hAnsi="Times New Roman" w:cs="Times New Roman"/>
          <w:color w:val="002060"/>
          <w:sz w:val="24"/>
          <w:szCs w:val="24"/>
        </w:rPr>
        <w:t xml:space="preserve">Posiadanie standardów ochrony dzieci jest obowiązkiem wynikającym z ustawy z dnia 13 maja 2016 r.  o przeciwdziałaniu zagrożeniom przestępczością na tle seksualnym i ochronie małoletnich (Dz. U. z 2024 r. poz. 560). </w:t>
      </w:r>
    </w:p>
    <w:p w14:paraId="4693FC8C" w14:textId="77777777" w:rsidR="00F929DB" w:rsidRPr="00E1538C" w:rsidRDefault="00F929DB" w:rsidP="00D62217">
      <w:pPr>
        <w:pStyle w:val="Akapitzlist"/>
        <w:spacing w:before="120" w:after="120" w:line="360" w:lineRule="auto"/>
        <w:ind w:left="0"/>
        <w:jc w:val="both"/>
        <w:rPr>
          <w:rFonts w:ascii="Times New Roman" w:eastAsia="Lato" w:hAnsi="Times New Roman" w:cs="Times New Roman"/>
          <w:b/>
          <w:bCs/>
          <w:color w:val="002060"/>
          <w:sz w:val="24"/>
          <w:szCs w:val="24"/>
        </w:rPr>
      </w:pPr>
    </w:p>
    <w:p w14:paraId="364C64BF" w14:textId="77777777" w:rsidR="00F929DB" w:rsidRPr="00E1538C" w:rsidRDefault="00F929DB" w:rsidP="00D62217">
      <w:pPr>
        <w:pStyle w:val="Akapitzlist"/>
        <w:numPr>
          <w:ilvl w:val="0"/>
          <w:numId w:val="1"/>
        </w:numPr>
        <w:spacing w:before="120" w:after="120" w:line="360" w:lineRule="auto"/>
        <w:ind w:left="380"/>
        <w:jc w:val="both"/>
        <w:rPr>
          <w:rFonts w:ascii="Times New Roman" w:eastAsia="Lato" w:hAnsi="Times New Roman" w:cs="Times New Roman"/>
          <w:b/>
          <w:bCs/>
          <w:color w:val="002060"/>
          <w:sz w:val="28"/>
          <w:szCs w:val="28"/>
        </w:rPr>
      </w:pPr>
      <w:r w:rsidRPr="00E1538C">
        <w:rPr>
          <w:rFonts w:ascii="Times New Roman" w:eastAsia="Lato" w:hAnsi="Times New Roman" w:cs="Times New Roman"/>
          <w:b/>
          <w:bCs/>
          <w:color w:val="002060"/>
          <w:sz w:val="28"/>
          <w:szCs w:val="28"/>
        </w:rPr>
        <w:t>Profilaktyka krzywdzenia dzieci w ośrodku.</w:t>
      </w:r>
    </w:p>
    <w:p w14:paraId="2BC1BDB8" w14:textId="77777777" w:rsidR="00F929DB" w:rsidRPr="00E1538C" w:rsidRDefault="00F929DB" w:rsidP="00D62217">
      <w:pPr>
        <w:pStyle w:val="Akapitzlist"/>
        <w:spacing w:before="120" w:after="120" w:line="360" w:lineRule="auto"/>
        <w:ind w:left="0"/>
        <w:jc w:val="both"/>
        <w:rPr>
          <w:rFonts w:ascii="Times New Roman" w:eastAsia="Lato" w:hAnsi="Times New Roman" w:cs="Times New Roman"/>
          <w:b/>
          <w:bCs/>
          <w:color w:val="002060"/>
          <w:sz w:val="28"/>
          <w:szCs w:val="28"/>
        </w:rPr>
      </w:pPr>
    </w:p>
    <w:p w14:paraId="4297F683" w14:textId="77777777" w:rsidR="00F929DB" w:rsidRPr="00E1538C" w:rsidRDefault="00F929DB" w:rsidP="00D62217">
      <w:pPr>
        <w:pStyle w:val="Akapitzlist"/>
        <w:numPr>
          <w:ilvl w:val="0"/>
          <w:numId w:val="2"/>
        </w:numPr>
        <w:spacing w:before="120" w:after="120" w:line="360" w:lineRule="auto"/>
        <w:ind w:left="0"/>
        <w:jc w:val="both"/>
        <w:rPr>
          <w:rFonts w:ascii="Times New Roman" w:eastAsia="Lato" w:hAnsi="Times New Roman" w:cs="Times New Roman"/>
          <w:b/>
          <w:bCs/>
          <w:color w:val="002060"/>
          <w:sz w:val="28"/>
          <w:szCs w:val="28"/>
        </w:rPr>
      </w:pPr>
      <w:r w:rsidRPr="00EA4C6E">
        <w:rPr>
          <w:rFonts w:ascii="Times New Roman" w:eastAsia="Lato" w:hAnsi="Times New Roman" w:cs="Times New Roman"/>
          <w:b/>
          <w:bCs/>
          <w:color w:val="0070C0"/>
          <w:sz w:val="28"/>
          <w:szCs w:val="28"/>
        </w:rPr>
        <w:t>Zasady bezpiecznych relacji między małoletnim a personelem ośrodka</w:t>
      </w:r>
      <w:r w:rsidRPr="00E1538C">
        <w:rPr>
          <w:rFonts w:ascii="Times New Roman" w:eastAsia="Lato" w:hAnsi="Times New Roman" w:cs="Times New Roman"/>
          <w:b/>
          <w:bCs/>
          <w:color w:val="002060"/>
          <w:sz w:val="28"/>
          <w:szCs w:val="28"/>
        </w:rPr>
        <w:t>.</w:t>
      </w:r>
    </w:p>
    <w:p w14:paraId="5AD8E20B" w14:textId="77777777" w:rsidR="00F929DB" w:rsidRPr="00E1538C" w:rsidRDefault="00F929DB" w:rsidP="00D62217">
      <w:pPr>
        <w:pStyle w:val="Akapitzlist"/>
        <w:spacing w:before="120" w:after="120" w:line="360" w:lineRule="auto"/>
        <w:ind w:left="0"/>
        <w:jc w:val="both"/>
        <w:rPr>
          <w:rFonts w:ascii="Times New Roman" w:eastAsia="Lato" w:hAnsi="Times New Roman" w:cs="Times New Roman"/>
          <w:b/>
          <w:bCs/>
          <w:color w:val="002060"/>
          <w:sz w:val="24"/>
          <w:szCs w:val="24"/>
        </w:rPr>
      </w:pPr>
    </w:p>
    <w:p w14:paraId="4D64B3C3" w14:textId="77777777" w:rsidR="00F929DB" w:rsidRPr="00E1538C" w:rsidRDefault="00F929DB" w:rsidP="00D62217">
      <w:pPr>
        <w:pStyle w:val="Akapitzlist"/>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Wszyscy </w:t>
      </w:r>
      <w:r w:rsidR="00E66E6B">
        <w:rPr>
          <w:rFonts w:ascii="Times New Roman" w:eastAsia="Lato" w:hAnsi="Times New Roman" w:cs="Times New Roman"/>
          <w:sz w:val="24"/>
          <w:szCs w:val="24"/>
        </w:rPr>
        <w:t xml:space="preserve">funkcjonariusze, </w:t>
      </w:r>
      <w:r w:rsidRPr="00E1538C">
        <w:rPr>
          <w:rFonts w:ascii="Times New Roman" w:eastAsia="Lato" w:hAnsi="Times New Roman" w:cs="Times New Roman"/>
          <w:sz w:val="24"/>
          <w:szCs w:val="24"/>
        </w:rPr>
        <w:t xml:space="preserve">pracownicy i współpracownicy, którzy pracują na terenie ośrodka lub prowadzą projekty skierowane do osób umieszczonych, zapoznają się </w:t>
      </w:r>
      <w:r w:rsidR="00965141">
        <w:rPr>
          <w:rFonts w:ascii="Times New Roman" w:eastAsia="Lato" w:hAnsi="Times New Roman" w:cs="Times New Roman"/>
          <w:sz w:val="24"/>
          <w:szCs w:val="24"/>
        </w:rPr>
        <w:t>z zasadami i zobowiązują się do </w:t>
      </w:r>
      <w:r w:rsidRPr="00E1538C">
        <w:rPr>
          <w:rFonts w:ascii="Times New Roman" w:eastAsia="Lato" w:hAnsi="Times New Roman" w:cs="Times New Roman"/>
          <w:sz w:val="24"/>
          <w:szCs w:val="24"/>
        </w:rPr>
        <w:t>ich przestrzegania w momencie podjęcia zatrudnienia/nawiązania stosunku pracy</w:t>
      </w:r>
      <w:r w:rsidR="00E66E6B">
        <w:rPr>
          <w:rFonts w:ascii="Times New Roman" w:eastAsia="Lato" w:hAnsi="Times New Roman" w:cs="Times New Roman"/>
          <w:sz w:val="24"/>
          <w:szCs w:val="24"/>
        </w:rPr>
        <w:t>/służby</w:t>
      </w:r>
      <w:r w:rsidRPr="00E1538C">
        <w:rPr>
          <w:rFonts w:ascii="Times New Roman" w:eastAsia="Lato" w:hAnsi="Times New Roman" w:cs="Times New Roman"/>
          <w:sz w:val="24"/>
          <w:szCs w:val="24"/>
        </w:rPr>
        <w:t>.</w:t>
      </w:r>
    </w:p>
    <w:p w14:paraId="2B510BAB" w14:textId="77777777" w:rsidR="00F929DB" w:rsidRPr="00E1538C" w:rsidRDefault="00F929DB" w:rsidP="00D62217">
      <w:pPr>
        <w:pStyle w:val="Akapitzlist"/>
        <w:spacing w:before="120" w:after="120" w:line="360" w:lineRule="auto"/>
        <w:ind w:left="0"/>
        <w:jc w:val="both"/>
        <w:rPr>
          <w:rFonts w:ascii="Times New Roman" w:eastAsia="Lato" w:hAnsi="Times New Roman" w:cs="Times New Roman"/>
          <w:b/>
          <w:bCs/>
          <w:color w:val="002060"/>
          <w:sz w:val="24"/>
          <w:szCs w:val="24"/>
        </w:rPr>
      </w:pPr>
    </w:p>
    <w:p w14:paraId="5F397211" w14:textId="77777777" w:rsidR="00F929DB" w:rsidRPr="00E1538C" w:rsidRDefault="00F929DB" w:rsidP="00D62217">
      <w:pPr>
        <w:pStyle w:val="Bezodstpw"/>
        <w:spacing w:line="360" w:lineRule="auto"/>
        <w:jc w:val="both"/>
        <w:rPr>
          <w:rFonts w:ascii="Times New Roman" w:hAnsi="Times New Roman" w:cs="Times New Roman"/>
          <w:sz w:val="24"/>
          <w:szCs w:val="24"/>
        </w:rPr>
      </w:pPr>
      <w:r w:rsidRPr="00E1538C">
        <w:rPr>
          <w:rFonts w:ascii="Times New Roman" w:eastAsia="Lato" w:hAnsi="Times New Roman" w:cs="Times New Roman"/>
          <w:sz w:val="24"/>
          <w:szCs w:val="24"/>
        </w:rPr>
        <w:t xml:space="preserve">1. </w:t>
      </w:r>
      <w:r w:rsidR="003E40B2" w:rsidRPr="003E40B2">
        <w:rPr>
          <w:rFonts w:ascii="Times New Roman" w:eastAsia="Lato" w:hAnsi="Times New Roman" w:cs="Times New Roman"/>
          <w:b/>
          <w:sz w:val="24"/>
          <w:szCs w:val="24"/>
          <w:u w:val="single"/>
        </w:rPr>
        <w:t>Funkcjonariusze,</w:t>
      </w:r>
      <w:r w:rsidR="003E40B2" w:rsidRPr="003E40B2">
        <w:rPr>
          <w:rFonts w:ascii="Times New Roman" w:eastAsia="Lato" w:hAnsi="Times New Roman" w:cs="Times New Roman"/>
          <w:sz w:val="24"/>
          <w:szCs w:val="24"/>
          <w:u w:val="single"/>
        </w:rPr>
        <w:t xml:space="preserve"> </w:t>
      </w:r>
      <w:r w:rsidR="003E40B2" w:rsidRPr="003E40B2">
        <w:rPr>
          <w:rFonts w:ascii="Times New Roman" w:hAnsi="Times New Roman" w:cs="Times New Roman"/>
          <w:b/>
          <w:sz w:val="24"/>
          <w:szCs w:val="24"/>
          <w:u w:val="single"/>
        </w:rPr>
        <w:t>p</w:t>
      </w:r>
      <w:r w:rsidRPr="003E40B2">
        <w:rPr>
          <w:rFonts w:ascii="Times New Roman" w:hAnsi="Times New Roman" w:cs="Times New Roman"/>
          <w:b/>
          <w:sz w:val="24"/>
          <w:szCs w:val="24"/>
          <w:u w:val="single"/>
        </w:rPr>
        <w:t>racownicy</w:t>
      </w:r>
      <w:r w:rsidRPr="00E1538C">
        <w:rPr>
          <w:rFonts w:ascii="Times New Roman" w:hAnsi="Times New Roman" w:cs="Times New Roman"/>
          <w:b/>
          <w:sz w:val="24"/>
          <w:szCs w:val="24"/>
          <w:u w:val="single"/>
        </w:rPr>
        <w:t xml:space="preserve">  i współpracownicy ośrodka są </w:t>
      </w:r>
      <w:proofErr w:type="spellStart"/>
      <w:r w:rsidRPr="00E1538C">
        <w:rPr>
          <w:rFonts w:ascii="Times New Roman" w:hAnsi="Times New Roman" w:cs="Times New Roman"/>
          <w:b/>
          <w:sz w:val="24"/>
          <w:szCs w:val="24"/>
          <w:u w:val="single"/>
        </w:rPr>
        <w:t>zobowią</w:t>
      </w:r>
      <w:proofErr w:type="spellEnd"/>
      <w:r w:rsidRPr="00E1538C">
        <w:rPr>
          <w:rFonts w:ascii="Times New Roman" w:hAnsi="Times New Roman" w:cs="Times New Roman"/>
          <w:b/>
          <w:sz w:val="24"/>
          <w:szCs w:val="24"/>
          <w:u w:val="single"/>
          <w:lang w:val="it-IT"/>
        </w:rPr>
        <w:t>zani do:</w:t>
      </w:r>
      <w:r w:rsidRPr="00E1538C">
        <w:rPr>
          <w:rFonts w:ascii="Times New Roman" w:hAnsi="Times New Roman" w:cs="Times New Roman"/>
          <w:sz w:val="24"/>
          <w:szCs w:val="24"/>
          <w:lang w:val="it-IT"/>
        </w:rPr>
        <w:t xml:space="preserve"> </w:t>
      </w:r>
    </w:p>
    <w:p w14:paraId="39D9D2F0"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równego traktowania wszystkich dzieci, z szacunkiem, bez względu na narodowość, pochodzenie etniczne, wyznanie, kolor skóry i płeć dziecka; </w:t>
      </w:r>
    </w:p>
    <w:p w14:paraId="747E1614"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poszanowania kultury i zwyczajów społeczności, z której dziecko się wywodzi, o ile nie są one potencjalnie dla dziecka krzywdzące i sprzeczne z polskim porządkiem prawnym; </w:t>
      </w:r>
    </w:p>
    <w:p w14:paraId="2421F5C1"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kierowania do dzieci jasnych komunikatów i używani</w:t>
      </w:r>
      <w:r w:rsidR="00965141">
        <w:rPr>
          <w:rFonts w:ascii="Times New Roman" w:eastAsia="Lato" w:hAnsi="Times New Roman" w:cs="Times New Roman"/>
          <w:sz w:val="24"/>
          <w:szCs w:val="24"/>
        </w:rPr>
        <w:t>a języka adekwatnego do wieku i </w:t>
      </w:r>
      <w:r w:rsidRPr="00E1538C">
        <w:rPr>
          <w:rFonts w:ascii="Times New Roman" w:eastAsia="Lato" w:hAnsi="Times New Roman" w:cs="Times New Roman"/>
          <w:sz w:val="24"/>
          <w:szCs w:val="24"/>
        </w:rPr>
        <w:t>poziomu rozwoju dziecka;</w:t>
      </w:r>
    </w:p>
    <w:p w14:paraId="45DDA396"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włączania w miarę możliwości dziecka w podejmowanie decyzji, które go dotyczą. Pracownicy ośrodka powinni stosownie do okoliczności informować dzi</w:t>
      </w:r>
      <w:r w:rsidR="00965141">
        <w:rPr>
          <w:rFonts w:ascii="Times New Roman" w:eastAsia="Lato" w:hAnsi="Times New Roman" w:cs="Times New Roman"/>
          <w:sz w:val="24"/>
          <w:szCs w:val="24"/>
        </w:rPr>
        <w:t>eci o decyzjach podejmowanych w </w:t>
      </w:r>
      <w:r w:rsidRPr="00E1538C">
        <w:rPr>
          <w:rFonts w:ascii="Times New Roman" w:eastAsia="Lato" w:hAnsi="Times New Roman" w:cs="Times New Roman"/>
          <w:sz w:val="24"/>
          <w:szCs w:val="24"/>
        </w:rPr>
        <w:t xml:space="preserve">ich sprawach i starać się brać pod uwagę oczekiwania dzieci. Jeśli konieczne jest odstąpienie od zasady poufności, aby chronić dziecko, należy mu to wyjaśnić najszybciej jak to możliwe; </w:t>
      </w:r>
    </w:p>
    <w:p w14:paraId="62D98D5A"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analizy ryzyka pod kątem bezpieczeństwa dzieci; </w:t>
      </w:r>
    </w:p>
    <w:p w14:paraId="4F10AA0F"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zaplanowania czynności minimalizujących zagrożenie dobrostanu dzieci; </w:t>
      </w:r>
    </w:p>
    <w:p w14:paraId="4D58DEA9"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lastRenderedPageBreak/>
        <w:t>tworzenia kultury otwartości i wzajemnej odpowiedzialn</w:t>
      </w:r>
      <w:r w:rsidR="00965141">
        <w:rPr>
          <w:rFonts w:ascii="Times New Roman" w:eastAsia="Lato" w:hAnsi="Times New Roman" w:cs="Times New Roman"/>
          <w:sz w:val="24"/>
          <w:szCs w:val="24"/>
        </w:rPr>
        <w:t>ości, sprzyjającej zgłaszaniu i </w:t>
      </w:r>
      <w:r w:rsidRPr="00E1538C">
        <w:rPr>
          <w:rFonts w:ascii="Times New Roman" w:eastAsia="Lato" w:hAnsi="Times New Roman" w:cs="Times New Roman"/>
          <w:sz w:val="24"/>
          <w:szCs w:val="24"/>
        </w:rPr>
        <w:t xml:space="preserve">omawianiu wszelkich zagadnień i problemów dotyczących ochrony dzieci; </w:t>
      </w:r>
    </w:p>
    <w:p w14:paraId="6562D1BC"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zachęcania dzieci do otwartego mówienia o swoich obawach dotyczących własnego bezpieczeństwa; </w:t>
      </w:r>
    </w:p>
    <w:p w14:paraId="1B14F90F"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zwracania dziecku uwagi na nieodpowiednie zachowanie w sposób nienaruszający  jego godności; </w:t>
      </w:r>
    </w:p>
    <w:p w14:paraId="0EA36D2C"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stosowania pozytywnych metod, wyłączających jakąkolwiek przemoc w sytuacjach interwencyjnych lub konfliktowych; </w:t>
      </w:r>
    </w:p>
    <w:p w14:paraId="2E9FF7B8"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czuwania nad tym, by kontakt fizyczny z dzieckiem zawsze miał stosowny charakter i nie naruszał godności dziecka; </w:t>
      </w:r>
    </w:p>
    <w:p w14:paraId="49EF134D"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bezzwłocznego reagowania i wyjaśniania wszelkich podejrzeń, dotyczących nieodpowiednich zachowań </w:t>
      </w:r>
      <w:r w:rsidR="00E66E6B">
        <w:rPr>
          <w:rFonts w:ascii="Times New Roman" w:eastAsia="Lato" w:hAnsi="Times New Roman" w:cs="Times New Roman"/>
          <w:sz w:val="24"/>
          <w:szCs w:val="24"/>
        </w:rPr>
        <w:t>funkcjonariuszy/</w:t>
      </w:r>
      <w:r w:rsidRPr="00E1538C">
        <w:rPr>
          <w:rFonts w:ascii="Times New Roman" w:eastAsia="Lato" w:hAnsi="Times New Roman" w:cs="Times New Roman"/>
          <w:sz w:val="24"/>
          <w:szCs w:val="24"/>
        </w:rPr>
        <w:t>pracowników</w:t>
      </w:r>
      <w:r w:rsidR="00E66E6B">
        <w:rPr>
          <w:rFonts w:ascii="Times New Roman" w:eastAsia="Lato" w:hAnsi="Times New Roman" w:cs="Times New Roman"/>
          <w:sz w:val="24"/>
          <w:szCs w:val="24"/>
        </w:rPr>
        <w:t>/</w:t>
      </w:r>
      <w:r w:rsidR="00E66E6B" w:rsidRPr="00E1538C">
        <w:rPr>
          <w:rFonts w:ascii="Times New Roman" w:eastAsia="Lato" w:hAnsi="Times New Roman" w:cs="Times New Roman"/>
          <w:sz w:val="24"/>
          <w:szCs w:val="24"/>
        </w:rPr>
        <w:t>współpracowników ośrodka</w:t>
      </w:r>
      <w:r w:rsidRPr="00E1538C">
        <w:rPr>
          <w:rFonts w:ascii="Times New Roman" w:eastAsia="Lato" w:hAnsi="Times New Roman" w:cs="Times New Roman"/>
          <w:sz w:val="24"/>
          <w:szCs w:val="24"/>
        </w:rPr>
        <w:t xml:space="preserve"> względem dziecka. Przełożonym powinny być raportowane wszystkie ryzykowne sytuacje: zachowania </w:t>
      </w:r>
      <w:proofErr w:type="spellStart"/>
      <w:r w:rsidRPr="00E1538C">
        <w:rPr>
          <w:rFonts w:ascii="Times New Roman" w:eastAsia="Lato" w:hAnsi="Times New Roman" w:cs="Times New Roman"/>
          <w:sz w:val="24"/>
          <w:szCs w:val="24"/>
        </w:rPr>
        <w:t>przemocowe</w:t>
      </w:r>
      <w:proofErr w:type="spellEnd"/>
      <w:r w:rsidRPr="00E1538C">
        <w:rPr>
          <w:rFonts w:ascii="Times New Roman" w:eastAsia="Lato" w:hAnsi="Times New Roman" w:cs="Times New Roman"/>
          <w:sz w:val="24"/>
          <w:szCs w:val="24"/>
        </w:rPr>
        <w:t xml:space="preserve"> i dyskryminujące</w:t>
      </w:r>
      <w:r w:rsidR="00E66E6B">
        <w:rPr>
          <w:rFonts w:ascii="Times New Roman" w:eastAsia="Lato" w:hAnsi="Times New Roman" w:cs="Times New Roman"/>
          <w:sz w:val="24"/>
          <w:szCs w:val="24"/>
        </w:rPr>
        <w:t>,</w:t>
      </w:r>
      <w:r w:rsidRPr="00E1538C">
        <w:rPr>
          <w:rFonts w:ascii="Times New Roman" w:eastAsia="Lato" w:hAnsi="Times New Roman" w:cs="Times New Roman"/>
          <w:sz w:val="24"/>
          <w:szCs w:val="24"/>
        </w:rPr>
        <w:t xml:space="preserve"> jak również zauważalna nadmierna koncentracja na jednym dziecku przez </w:t>
      </w:r>
      <w:r w:rsidR="00E66E6B">
        <w:rPr>
          <w:rFonts w:ascii="Times New Roman" w:eastAsia="Lato" w:hAnsi="Times New Roman" w:cs="Times New Roman"/>
          <w:sz w:val="24"/>
          <w:szCs w:val="24"/>
        </w:rPr>
        <w:t>funkcjonariuszy/</w:t>
      </w:r>
      <w:r w:rsidRPr="00E1538C">
        <w:rPr>
          <w:rFonts w:ascii="Times New Roman" w:eastAsia="Lato" w:hAnsi="Times New Roman" w:cs="Times New Roman"/>
          <w:sz w:val="24"/>
          <w:szCs w:val="24"/>
        </w:rPr>
        <w:t>pracowników/współpracowników ośrodka;</w:t>
      </w:r>
    </w:p>
    <w:p w14:paraId="73C4596B"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zachowania szczególnej ostrożności wobec dzieci,</w:t>
      </w:r>
      <w:r w:rsidR="00965141">
        <w:rPr>
          <w:rFonts w:ascii="Times New Roman" w:eastAsia="Lato" w:hAnsi="Times New Roman" w:cs="Times New Roman"/>
          <w:sz w:val="24"/>
          <w:szCs w:val="24"/>
        </w:rPr>
        <w:t xml:space="preserve"> które doświadczyły nadużycia i </w:t>
      </w:r>
      <w:r w:rsidRPr="00E1538C">
        <w:rPr>
          <w:rFonts w:ascii="Times New Roman" w:eastAsia="Lato" w:hAnsi="Times New Roman" w:cs="Times New Roman"/>
          <w:sz w:val="24"/>
          <w:szCs w:val="24"/>
        </w:rPr>
        <w:t>krzywdzenia, w tym seksualnego, fizycznego bądź zaniedbania. Takie doświadczenia mogą sprawiać, że dziecko będzie dążyć do nawiązania niestosownych bądź nieadekwatnych fizycznych kontaktów z dorosłymi. W takich sytuacjach należy poinformować kierownika ośrodka o incydencie, zareagować stanowczo na próbę podjętą przez dziecko i pomóc dziecku zrozumieć znaczenie osobistych granic;</w:t>
      </w:r>
    </w:p>
    <w:p w14:paraId="4EA76604" w14:textId="77777777" w:rsidR="00F929DB" w:rsidRPr="00E1538C" w:rsidRDefault="00F929DB" w:rsidP="00D62217">
      <w:pPr>
        <w:pStyle w:val="Akapitzlist"/>
        <w:numPr>
          <w:ilvl w:val="0"/>
          <w:numId w:val="3"/>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podejmowania działań wobec dzieci w porozumieniu i współudziale psychologa wewnętrznego/zewnętrznego świadczącego pomoc osobą umieszczonym w </w:t>
      </w:r>
      <w:r w:rsidRPr="00E1538C">
        <w:rPr>
          <w:rFonts w:ascii="Times New Roman" w:eastAsia="Lato" w:hAnsi="Times New Roman" w:cs="Times New Roman"/>
          <w:sz w:val="24"/>
          <w:szCs w:val="24"/>
          <w:lang w:val="pt-PT"/>
        </w:rPr>
        <w:t>o</w:t>
      </w:r>
      <w:r w:rsidRPr="00E1538C">
        <w:rPr>
          <w:rFonts w:ascii="Times New Roman" w:eastAsia="Lato" w:hAnsi="Times New Roman" w:cs="Times New Roman"/>
          <w:sz w:val="24"/>
          <w:szCs w:val="24"/>
        </w:rPr>
        <w:t>środku.</w:t>
      </w:r>
    </w:p>
    <w:p w14:paraId="070182F2" w14:textId="77777777" w:rsidR="00F929DB" w:rsidRPr="00E1538C" w:rsidRDefault="00F929DB" w:rsidP="00D62217">
      <w:pPr>
        <w:spacing w:before="120" w:after="120" w:line="360" w:lineRule="auto"/>
        <w:jc w:val="both"/>
        <w:rPr>
          <w:rFonts w:ascii="Times New Roman" w:eastAsia="Lato" w:hAnsi="Times New Roman" w:cs="Times New Roman"/>
          <w:b/>
          <w:sz w:val="24"/>
          <w:szCs w:val="24"/>
          <w:u w:val="single"/>
        </w:rPr>
      </w:pPr>
      <w:r w:rsidRPr="00E1538C">
        <w:rPr>
          <w:rFonts w:ascii="Times New Roman" w:eastAsia="Lato" w:hAnsi="Times New Roman" w:cs="Times New Roman"/>
          <w:b/>
          <w:sz w:val="24"/>
          <w:szCs w:val="24"/>
        </w:rPr>
        <w:t>2.</w:t>
      </w:r>
      <w:r w:rsidRPr="00E1538C">
        <w:rPr>
          <w:rFonts w:ascii="Times New Roman" w:eastAsia="Lato" w:hAnsi="Times New Roman" w:cs="Times New Roman"/>
          <w:sz w:val="24"/>
          <w:szCs w:val="24"/>
        </w:rPr>
        <w:t xml:space="preserve"> </w:t>
      </w:r>
      <w:r w:rsidRPr="00E1538C">
        <w:rPr>
          <w:rFonts w:ascii="Times New Roman" w:eastAsia="Lato" w:hAnsi="Times New Roman" w:cs="Times New Roman"/>
          <w:b/>
          <w:sz w:val="24"/>
          <w:szCs w:val="24"/>
          <w:u w:val="single"/>
        </w:rPr>
        <w:t xml:space="preserve">Niedopuszczalne są następujące zachowania </w:t>
      </w:r>
      <w:r w:rsidR="00E66E6B">
        <w:rPr>
          <w:rFonts w:ascii="Times New Roman" w:eastAsia="Lato" w:hAnsi="Times New Roman" w:cs="Times New Roman"/>
          <w:b/>
          <w:sz w:val="24"/>
          <w:szCs w:val="24"/>
          <w:u w:val="single"/>
        </w:rPr>
        <w:t xml:space="preserve">funkcjonariuszy, </w:t>
      </w:r>
      <w:r w:rsidRPr="00E1538C">
        <w:rPr>
          <w:rFonts w:ascii="Times New Roman" w:eastAsia="Lato" w:hAnsi="Times New Roman" w:cs="Times New Roman"/>
          <w:b/>
          <w:sz w:val="24"/>
          <w:szCs w:val="24"/>
          <w:u w:val="single"/>
        </w:rPr>
        <w:t xml:space="preserve">pracowników i współpracowników ośrodka wobec dzieci: </w:t>
      </w:r>
    </w:p>
    <w:p w14:paraId="60092912" w14:textId="77777777" w:rsidR="00F929DB" w:rsidRPr="00E1538C" w:rsidRDefault="00F929DB" w:rsidP="00D62217">
      <w:pPr>
        <w:pStyle w:val="Akapitzlist"/>
        <w:numPr>
          <w:ilvl w:val="0"/>
          <w:numId w:val="4"/>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spędzanie czasu z dzieckiem sam na sam, z dala od innych, w zamkniętym pomieszczeniu lub w odosobnieniu bez zgody opiekunów;</w:t>
      </w:r>
    </w:p>
    <w:p w14:paraId="5A79895B" w14:textId="77777777" w:rsidR="00F929DB" w:rsidRPr="00E1538C" w:rsidRDefault="00F929DB" w:rsidP="00D62217">
      <w:pPr>
        <w:pStyle w:val="Akapitzlist"/>
        <w:numPr>
          <w:ilvl w:val="0"/>
          <w:numId w:val="4"/>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nawiązywanie z dziećmi prywatnych kontaktów </w:t>
      </w:r>
      <w:r w:rsidR="00210D96">
        <w:rPr>
          <w:rFonts w:ascii="Times New Roman" w:eastAsia="Lato" w:hAnsi="Times New Roman" w:cs="Times New Roman"/>
          <w:sz w:val="24"/>
          <w:szCs w:val="24"/>
        </w:rPr>
        <w:t xml:space="preserve">bez wiedzy </w:t>
      </w:r>
      <w:r w:rsidRPr="00E1538C">
        <w:rPr>
          <w:rFonts w:ascii="Times New Roman" w:eastAsia="Lato" w:hAnsi="Times New Roman" w:cs="Times New Roman"/>
          <w:sz w:val="24"/>
          <w:szCs w:val="24"/>
        </w:rPr>
        <w:t>rodziców/opiekunów, obejmuje to także kontakty z dziećmi poprzez prywatne kanały komunikacji (prywatny telefon, e-mail, komunikatory);</w:t>
      </w:r>
    </w:p>
    <w:p w14:paraId="03973E88" w14:textId="77777777" w:rsidR="00F929DB" w:rsidRPr="00E1538C" w:rsidRDefault="00F929DB" w:rsidP="00D62217">
      <w:pPr>
        <w:pStyle w:val="Akapitzlist"/>
        <w:numPr>
          <w:ilvl w:val="0"/>
          <w:numId w:val="4"/>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faworyzowanie lub wykluczanie konkretnych dzieci przy pod</w:t>
      </w:r>
      <w:r w:rsidR="005E5CBC">
        <w:rPr>
          <w:rFonts w:ascii="Times New Roman" w:eastAsia="Lato" w:hAnsi="Times New Roman" w:cs="Times New Roman"/>
          <w:sz w:val="24"/>
          <w:szCs w:val="24"/>
        </w:rPr>
        <w:t xml:space="preserve">ejmowaniu </w:t>
      </w:r>
      <w:proofErr w:type="spellStart"/>
      <w:r w:rsidRPr="00E1538C">
        <w:rPr>
          <w:rFonts w:ascii="Times New Roman" w:eastAsia="Lato" w:hAnsi="Times New Roman" w:cs="Times New Roman"/>
          <w:sz w:val="24"/>
          <w:szCs w:val="24"/>
        </w:rPr>
        <w:t>aktywnoś</w:t>
      </w:r>
      <w:proofErr w:type="spellEnd"/>
      <w:r w:rsidRPr="00E1538C">
        <w:rPr>
          <w:rFonts w:ascii="Times New Roman" w:eastAsia="Lato" w:hAnsi="Times New Roman" w:cs="Times New Roman"/>
          <w:sz w:val="24"/>
          <w:szCs w:val="24"/>
          <w:lang w:val="it-IT"/>
        </w:rPr>
        <w:t xml:space="preserve">ci </w:t>
      </w:r>
      <w:r w:rsidRPr="00E1538C">
        <w:rPr>
          <w:rFonts w:ascii="Times New Roman" w:eastAsia="Lato" w:hAnsi="Times New Roman" w:cs="Times New Roman"/>
          <w:sz w:val="24"/>
          <w:szCs w:val="24"/>
        </w:rPr>
        <w:t>proponowanych</w:t>
      </w:r>
      <w:r w:rsidR="005E5CBC">
        <w:rPr>
          <w:rFonts w:ascii="Times New Roman" w:eastAsia="Lato" w:hAnsi="Times New Roman" w:cs="Times New Roman"/>
          <w:sz w:val="24"/>
          <w:szCs w:val="24"/>
        </w:rPr>
        <w:t xml:space="preserve"> dla małoletnich</w:t>
      </w:r>
      <w:r w:rsidRPr="00E1538C">
        <w:rPr>
          <w:rFonts w:ascii="Times New Roman" w:eastAsia="Lato" w:hAnsi="Times New Roman" w:cs="Times New Roman"/>
          <w:sz w:val="24"/>
          <w:szCs w:val="24"/>
        </w:rPr>
        <w:t>;</w:t>
      </w:r>
    </w:p>
    <w:p w14:paraId="5C468C0B" w14:textId="77777777" w:rsidR="00F929DB" w:rsidRPr="00E1538C" w:rsidRDefault="00F929DB" w:rsidP="00D62217">
      <w:pPr>
        <w:pStyle w:val="Akapitzlist"/>
        <w:numPr>
          <w:ilvl w:val="0"/>
          <w:numId w:val="4"/>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lastRenderedPageBreak/>
        <w:t xml:space="preserve">wszelkie zachowania, które zawstydzają, upokarzają, deprecjonują oraz poniżają dzieci, lub noszą znamiona innych form przemocy psychicznej lub fizycznej; </w:t>
      </w:r>
    </w:p>
    <w:p w14:paraId="19777B62" w14:textId="77777777" w:rsidR="00F929DB" w:rsidRPr="00E1538C" w:rsidRDefault="00F929DB" w:rsidP="00D62217">
      <w:pPr>
        <w:pStyle w:val="Akapitzlist"/>
        <w:numPr>
          <w:ilvl w:val="0"/>
          <w:numId w:val="4"/>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podawanie dziecku alkoholu lub innych środków odurzających;</w:t>
      </w:r>
    </w:p>
    <w:p w14:paraId="17C51BF8" w14:textId="77777777" w:rsidR="00F929DB" w:rsidRPr="00E1538C" w:rsidRDefault="00F929DB" w:rsidP="00D62217">
      <w:pPr>
        <w:pStyle w:val="Akapitzlist"/>
        <w:numPr>
          <w:ilvl w:val="0"/>
          <w:numId w:val="4"/>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zachęcanie, akceptowanie bądź uczestniczenie w nielegalnych czynnościach, w które angażowane jest dziecko, w tym w tradycyjnych praktykach niezgodnych z polskim prawem;</w:t>
      </w:r>
    </w:p>
    <w:p w14:paraId="7FCEC9DD" w14:textId="77777777" w:rsidR="00F929DB" w:rsidRPr="00E1538C" w:rsidRDefault="00F929DB" w:rsidP="00D62217">
      <w:pPr>
        <w:pStyle w:val="Akapitzlist"/>
        <w:numPr>
          <w:ilvl w:val="0"/>
          <w:numId w:val="4"/>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zachowywanie się w sposób seksualnie prowokacyjny i nawiązywanie relacji o charakterze romantycznym i/lub seksualnym z dziećmi, w tym </w:t>
      </w:r>
      <w:r w:rsidR="00965141">
        <w:rPr>
          <w:rFonts w:ascii="Times New Roman" w:eastAsia="Lato" w:hAnsi="Times New Roman" w:cs="Times New Roman"/>
          <w:sz w:val="24"/>
          <w:szCs w:val="24"/>
        </w:rPr>
        <w:t>składania dzieciom propozycji o </w:t>
      </w:r>
      <w:r w:rsidRPr="00E1538C">
        <w:rPr>
          <w:rFonts w:ascii="Times New Roman" w:eastAsia="Lato" w:hAnsi="Times New Roman" w:cs="Times New Roman"/>
          <w:sz w:val="24"/>
          <w:szCs w:val="24"/>
        </w:rPr>
        <w:t>nieodpowiednim charakterze. Obejmuje to także seksualne komentarze, żarty, gesty oraz udostępnianie dzieciom treści erotycznych i pornograficznych bez względu na ich formę;</w:t>
      </w:r>
    </w:p>
    <w:p w14:paraId="3B231C25" w14:textId="77777777" w:rsidR="00F929DB" w:rsidRPr="00E1538C" w:rsidRDefault="00F929DB" w:rsidP="00D62217">
      <w:pPr>
        <w:pStyle w:val="Akapitzlist"/>
        <w:numPr>
          <w:ilvl w:val="0"/>
          <w:numId w:val="4"/>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zachowywanie się w obecności dzieci w sposób niestosowny. Obejmuje to używanie wulgarnych </w:t>
      </w:r>
      <w:proofErr w:type="spellStart"/>
      <w:r w:rsidRPr="00E1538C">
        <w:rPr>
          <w:rFonts w:ascii="Times New Roman" w:eastAsia="Lato" w:hAnsi="Times New Roman" w:cs="Times New Roman"/>
          <w:sz w:val="24"/>
          <w:szCs w:val="24"/>
        </w:rPr>
        <w:t>słó</w:t>
      </w:r>
      <w:proofErr w:type="spellEnd"/>
      <w:r w:rsidRPr="00E1538C">
        <w:rPr>
          <w:rFonts w:ascii="Times New Roman" w:eastAsia="Lato" w:hAnsi="Times New Roman" w:cs="Times New Roman"/>
          <w:sz w:val="24"/>
          <w:szCs w:val="24"/>
          <w:lang w:val="nl-NL"/>
        </w:rPr>
        <w:t>w, gest</w:t>
      </w:r>
      <w:r w:rsidRPr="00E1538C">
        <w:rPr>
          <w:rFonts w:ascii="Times New Roman" w:eastAsia="Lato" w:hAnsi="Times New Roman" w:cs="Times New Roman"/>
          <w:sz w:val="24"/>
          <w:szCs w:val="24"/>
        </w:rPr>
        <w:t>ów i żartów, czynienie obraźliwych uwag oraz wykorzystywanie wobec dziecka relacji władzy lub przewagi fizycznej (zastraszanie, przymuszanie, groź</w:t>
      </w:r>
      <w:r w:rsidRPr="00E1538C">
        <w:rPr>
          <w:rFonts w:ascii="Times New Roman" w:eastAsia="Lato" w:hAnsi="Times New Roman" w:cs="Times New Roman"/>
          <w:sz w:val="24"/>
          <w:szCs w:val="24"/>
          <w:lang w:val="it-IT"/>
        </w:rPr>
        <w:t>by);</w:t>
      </w:r>
    </w:p>
    <w:p w14:paraId="4CFB90D5" w14:textId="77777777" w:rsidR="00F929DB" w:rsidRPr="00E1538C" w:rsidRDefault="00F929DB" w:rsidP="00D62217">
      <w:pPr>
        <w:pStyle w:val="Akapitzlist"/>
        <w:numPr>
          <w:ilvl w:val="0"/>
          <w:numId w:val="4"/>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przyjmowanie pieniędzy i prezentów od dziecka lub rodziców/opiekunów dziecka. Zakazane jest również wchodzenie w relacje jakiejkolwiek zależności wobec dziecka lub rodziców/opiekunów dziecka, które mogłoby prowadzić do oskarżeń o nierówne traktowanie bądź czerpanie korzyści majątkowych i innych;</w:t>
      </w:r>
    </w:p>
    <w:p w14:paraId="69F0099A" w14:textId="77777777" w:rsidR="00F929DB" w:rsidRDefault="00F929DB" w:rsidP="00D62217">
      <w:pPr>
        <w:pStyle w:val="Akapitzlist"/>
        <w:numPr>
          <w:ilvl w:val="0"/>
          <w:numId w:val="4"/>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ujawnianie informacji wrażliwych dotyczących dziecka wobec osób nieuprawnionych, w tym wobec innych dzieci. Obejmuje to wizerunek dziecka, informacje o jego/jej sytuacji rodzinnej, ekonomicznej, medycznej, opiekuńczej i prawnej, a także rej</w:t>
      </w:r>
      <w:r w:rsidR="00965141">
        <w:rPr>
          <w:rFonts w:ascii="Times New Roman" w:eastAsia="Lato" w:hAnsi="Times New Roman" w:cs="Times New Roman"/>
          <w:sz w:val="24"/>
          <w:szCs w:val="24"/>
        </w:rPr>
        <w:t>estrowanie wizerunku dziecka do </w:t>
      </w:r>
      <w:r w:rsidRPr="00E1538C">
        <w:rPr>
          <w:rFonts w:ascii="Times New Roman" w:eastAsia="Lato" w:hAnsi="Times New Roman" w:cs="Times New Roman"/>
          <w:sz w:val="24"/>
          <w:szCs w:val="24"/>
        </w:rPr>
        <w:t>użytku prywatnego (prywatnym telefonem, aparatem itd.) oraz ich publikacja w mediach społecznościowych.</w:t>
      </w:r>
    </w:p>
    <w:p w14:paraId="38AD4B10" w14:textId="77777777" w:rsidR="00460E47" w:rsidRDefault="00460E47" w:rsidP="00460E47">
      <w:pPr>
        <w:pStyle w:val="Akapitzlist"/>
        <w:spacing w:before="120" w:after="120" w:line="360" w:lineRule="auto"/>
        <w:ind w:left="0"/>
        <w:jc w:val="both"/>
        <w:rPr>
          <w:rFonts w:ascii="Times New Roman" w:eastAsia="Lato" w:hAnsi="Times New Roman" w:cs="Times New Roman"/>
          <w:sz w:val="24"/>
          <w:szCs w:val="24"/>
        </w:rPr>
      </w:pPr>
    </w:p>
    <w:p w14:paraId="6B2570CA" w14:textId="77777777" w:rsidR="00460E47" w:rsidRPr="00EA4C6E" w:rsidRDefault="00EA4C6E" w:rsidP="00EA4C6E">
      <w:pPr>
        <w:spacing w:line="360" w:lineRule="auto"/>
        <w:jc w:val="both"/>
        <w:rPr>
          <w:rFonts w:ascii="Times New Roman" w:hAnsi="Times New Roman" w:cs="Times New Roman"/>
          <w:sz w:val="28"/>
          <w:szCs w:val="28"/>
        </w:rPr>
      </w:pPr>
      <w:r w:rsidRPr="00EA4C6E">
        <w:rPr>
          <w:rFonts w:ascii="Times New Roman" w:hAnsi="Times New Roman" w:cs="Times New Roman"/>
          <w:b/>
          <w:color w:val="0070C0"/>
          <w:sz w:val="28"/>
          <w:szCs w:val="28"/>
        </w:rPr>
        <w:t>2</w:t>
      </w:r>
      <w:r w:rsidR="00460E47" w:rsidRPr="00EA4C6E">
        <w:rPr>
          <w:rFonts w:ascii="Times New Roman" w:hAnsi="Times New Roman" w:cs="Times New Roman"/>
          <w:b/>
          <w:color w:val="0070C0"/>
          <w:sz w:val="28"/>
          <w:szCs w:val="28"/>
        </w:rPr>
        <w:t>. W celu skutecznego zapobiegania krzywdzeniu dzieci stosuje się następujące standardy</w:t>
      </w:r>
      <w:r w:rsidR="00460E47" w:rsidRPr="00EA4C6E">
        <w:rPr>
          <w:rFonts w:ascii="Times New Roman" w:hAnsi="Times New Roman" w:cs="Times New Roman"/>
          <w:color w:val="0070C0"/>
          <w:sz w:val="28"/>
          <w:szCs w:val="28"/>
        </w:rPr>
        <w:t>:</w:t>
      </w:r>
      <w:r w:rsidR="00460E47" w:rsidRPr="00EA4C6E">
        <w:rPr>
          <w:rFonts w:ascii="Times New Roman" w:hAnsi="Times New Roman" w:cs="Times New Roman"/>
          <w:sz w:val="28"/>
          <w:szCs w:val="28"/>
        </w:rPr>
        <w:t xml:space="preserve"> </w:t>
      </w:r>
    </w:p>
    <w:p w14:paraId="1664D645" w14:textId="77777777" w:rsidR="00460E47" w:rsidRPr="00E1538C" w:rsidRDefault="00460E47" w:rsidP="00460E47">
      <w:pPr>
        <w:pStyle w:val="Akapitzlist"/>
        <w:numPr>
          <w:ilvl w:val="0"/>
          <w:numId w:val="6"/>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w procesie przydziału lub zmiany miejsca umieszczenia dzieci uwzględnia się ich szczególne potrzeby, zwłaszcza te wynikające z niepełnosprawności lub wcześniejszego doświadczenia przemocy;  </w:t>
      </w:r>
    </w:p>
    <w:p w14:paraId="357CC34C" w14:textId="77777777" w:rsidR="00460E47" w:rsidRPr="00E1538C" w:rsidRDefault="00460E47" w:rsidP="00460E47">
      <w:pPr>
        <w:pStyle w:val="Akapitzlist"/>
        <w:numPr>
          <w:ilvl w:val="0"/>
          <w:numId w:val="6"/>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w procesie umieszczenia stosuje się zasadę nierozłączania rodzin oraz nierozłączania rodzeństwa, chyba że jest to sprzeczne z dobrem dziecka;</w:t>
      </w:r>
    </w:p>
    <w:p w14:paraId="0E5D1739" w14:textId="77777777" w:rsidR="00460E47" w:rsidRPr="00E1538C" w:rsidRDefault="00460E47" w:rsidP="00460E47">
      <w:pPr>
        <w:pStyle w:val="Akapitzlist"/>
        <w:numPr>
          <w:ilvl w:val="0"/>
          <w:numId w:val="6"/>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zapewnia się poszanowanie prywatności osób umieszczonych w ośrodku, w szczególności poprzez odpowiednie zakwaterowanie uwzględniające sytuację rodzinną; </w:t>
      </w:r>
    </w:p>
    <w:p w14:paraId="2450ACAB" w14:textId="77777777" w:rsidR="00460E47" w:rsidRPr="00E1538C" w:rsidRDefault="00460E47" w:rsidP="00460E47">
      <w:pPr>
        <w:pStyle w:val="Akapitzlist"/>
        <w:numPr>
          <w:ilvl w:val="0"/>
          <w:numId w:val="6"/>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w przypadku umieszczenia osoby małoletniej bez opieki w ośrodku zapewnia się zakwaterowanie w wyodrębnionej części ośrodka;</w:t>
      </w:r>
    </w:p>
    <w:p w14:paraId="45FCD01F" w14:textId="77777777" w:rsidR="00460E47" w:rsidRPr="00E1538C" w:rsidRDefault="00460E47" w:rsidP="00460E47">
      <w:pPr>
        <w:pStyle w:val="Akapitzlist"/>
        <w:numPr>
          <w:ilvl w:val="0"/>
          <w:numId w:val="6"/>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lastRenderedPageBreak/>
        <w:t xml:space="preserve">dzieci mają rzeczywisty dostęp do edukacji oraz zajęć rekreacyjnych, w tym gier i zabaw oraz zajęć rekreacyjnych odpowiednich do ich wieku w miejscu dostosowanym do nauki i zabawy;  </w:t>
      </w:r>
    </w:p>
    <w:p w14:paraId="0EC9115A" w14:textId="77777777" w:rsidR="002C3A6A" w:rsidRDefault="00460E47" w:rsidP="00460E47">
      <w:pPr>
        <w:pStyle w:val="Akapitzlist"/>
        <w:numPr>
          <w:ilvl w:val="0"/>
          <w:numId w:val="6"/>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w ośrodku zapewnia się miejsca przyjazne dzieciom oraz pomieszczenia, w których możliwa jest prywatna rozmowa m.in. z psychologiem, pracownikiem socjalnym, prawnikiem oraz innym pracownikiem bądź współpracownikiem udzielającym wsparcia.</w:t>
      </w:r>
      <w:r w:rsidR="002C3A6A">
        <w:rPr>
          <w:rFonts w:ascii="Times New Roman" w:eastAsia="Lato" w:hAnsi="Times New Roman" w:cs="Times New Roman"/>
          <w:sz w:val="24"/>
          <w:szCs w:val="24"/>
        </w:rPr>
        <w:t xml:space="preserve"> </w:t>
      </w:r>
    </w:p>
    <w:p w14:paraId="52AB663D" w14:textId="77777777" w:rsidR="00460E47" w:rsidRPr="002C3A6A" w:rsidRDefault="002C3A6A" w:rsidP="00460E47">
      <w:pPr>
        <w:pStyle w:val="Akapitzlist"/>
        <w:numPr>
          <w:ilvl w:val="0"/>
          <w:numId w:val="6"/>
        </w:numPr>
        <w:spacing w:before="120" w:after="120" w:line="360" w:lineRule="auto"/>
        <w:ind w:left="0"/>
        <w:jc w:val="both"/>
        <w:rPr>
          <w:rFonts w:ascii="Times New Roman" w:eastAsia="Lato" w:hAnsi="Times New Roman" w:cs="Times New Roman"/>
          <w:sz w:val="24"/>
          <w:szCs w:val="24"/>
        </w:rPr>
      </w:pPr>
      <w:r>
        <w:rPr>
          <w:rFonts w:ascii="Times New Roman" w:eastAsia="Lato" w:hAnsi="Times New Roman" w:cs="Times New Roman"/>
          <w:sz w:val="24"/>
          <w:szCs w:val="24"/>
        </w:rPr>
        <w:t>m</w:t>
      </w:r>
      <w:r w:rsidR="00460E47" w:rsidRPr="002C3A6A">
        <w:rPr>
          <w:rFonts w:ascii="Times New Roman" w:eastAsia="Lato" w:hAnsi="Times New Roman" w:cs="Times New Roman"/>
          <w:sz w:val="24"/>
          <w:szCs w:val="24"/>
        </w:rPr>
        <w:t>iejsca, w których przebywają dzieci są dostosowane do ich potrzeb i są bezpieczne</w:t>
      </w:r>
    </w:p>
    <w:p w14:paraId="147E0303" w14:textId="77777777" w:rsidR="00F929DB" w:rsidRPr="00E1538C" w:rsidRDefault="00F929DB" w:rsidP="00D62217">
      <w:pPr>
        <w:jc w:val="both"/>
        <w:rPr>
          <w:rFonts w:ascii="Times New Roman" w:hAnsi="Times New Roman" w:cs="Times New Roman"/>
          <w:sz w:val="24"/>
          <w:szCs w:val="24"/>
        </w:rPr>
      </w:pPr>
    </w:p>
    <w:p w14:paraId="41463D31" w14:textId="77777777" w:rsidR="00F929DB" w:rsidRPr="00EA4C6E" w:rsidRDefault="00EA4C6E" w:rsidP="00D62217">
      <w:pPr>
        <w:spacing w:before="120" w:after="120" w:line="360" w:lineRule="auto"/>
        <w:jc w:val="both"/>
        <w:rPr>
          <w:rFonts w:ascii="Times New Roman" w:eastAsia="Lato" w:hAnsi="Times New Roman" w:cs="Times New Roman"/>
          <w:b/>
          <w:color w:val="0070C0"/>
          <w:sz w:val="28"/>
          <w:szCs w:val="28"/>
        </w:rPr>
      </w:pPr>
      <w:r w:rsidRPr="00EA4C6E">
        <w:rPr>
          <w:rFonts w:ascii="Times New Roman" w:eastAsia="Lato" w:hAnsi="Times New Roman" w:cs="Times New Roman"/>
          <w:b/>
          <w:color w:val="0070C0"/>
          <w:sz w:val="28"/>
          <w:szCs w:val="28"/>
        </w:rPr>
        <w:t>3</w:t>
      </w:r>
      <w:r w:rsidR="00E1538C" w:rsidRPr="00EA4C6E">
        <w:rPr>
          <w:rFonts w:ascii="Times New Roman" w:eastAsia="Lato" w:hAnsi="Times New Roman" w:cs="Times New Roman"/>
          <w:b/>
          <w:color w:val="0070C0"/>
          <w:sz w:val="28"/>
          <w:szCs w:val="28"/>
        </w:rPr>
        <w:t xml:space="preserve">. Korzystanie z Internetu </w:t>
      </w:r>
      <w:r w:rsidR="00F929DB" w:rsidRPr="00EA4C6E">
        <w:rPr>
          <w:rFonts w:ascii="Times New Roman" w:eastAsia="Lato" w:hAnsi="Times New Roman" w:cs="Times New Roman"/>
          <w:b/>
          <w:color w:val="0070C0"/>
          <w:sz w:val="28"/>
          <w:szCs w:val="28"/>
        </w:rPr>
        <w:t>i mediów elektronicznych.</w:t>
      </w:r>
    </w:p>
    <w:p w14:paraId="3EA655FF" w14:textId="77777777" w:rsidR="00F929DB" w:rsidRPr="00E1538C" w:rsidRDefault="00F929DB" w:rsidP="00D62217">
      <w:p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1. Za zagrożenia związane z użytkowaniem przez dzieci Internetu i mediów elektronicznych uznaje się:  </w:t>
      </w:r>
    </w:p>
    <w:p w14:paraId="0E3DDF46" w14:textId="77777777" w:rsidR="00F929DB" w:rsidRPr="00E1538C" w:rsidRDefault="00F929DB" w:rsidP="00D62217">
      <w:pPr>
        <w:pStyle w:val="Akapitzlist"/>
        <w:numPr>
          <w:ilvl w:val="0"/>
          <w:numId w:val="5"/>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dostęp do treści nielegalnych, m. in. materiałów przedstawiających seksualne wykorzystywanie dziecka, materiałów przeds</w:t>
      </w:r>
      <w:r w:rsidR="00820E14">
        <w:rPr>
          <w:rFonts w:ascii="Times New Roman" w:eastAsia="Lato" w:hAnsi="Times New Roman" w:cs="Times New Roman"/>
          <w:sz w:val="24"/>
          <w:szCs w:val="24"/>
        </w:rPr>
        <w:t xml:space="preserve">tawiających twardą pornografię, </w:t>
      </w:r>
      <w:r w:rsidRPr="00E1538C">
        <w:rPr>
          <w:rFonts w:ascii="Times New Roman" w:eastAsia="Lato" w:hAnsi="Times New Roman" w:cs="Times New Roman"/>
          <w:sz w:val="24"/>
          <w:szCs w:val="24"/>
        </w:rPr>
        <w:t>treści propagujących ras</w:t>
      </w:r>
      <w:r w:rsidR="00965141">
        <w:rPr>
          <w:rFonts w:ascii="Times New Roman" w:eastAsia="Lato" w:hAnsi="Times New Roman" w:cs="Times New Roman"/>
          <w:sz w:val="24"/>
          <w:szCs w:val="24"/>
        </w:rPr>
        <w:t>izm i </w:t>
      </w:r>
      <w:r w:rsidRPr="00E1538C">
        <w:rPr>
          <w:rFonts w:ascii="Times New Roman" w:eastAsia="Lato" w:hAnsi="Times New Roman" w:cs="Times New Roman"/>
          <w:sz w:val="24"/>
          <w:szCs w:val="24"/>
        </w:rPr>
        <w:t xml:space="preserve">ksenofobię, innych nielegalnych treści skierowanych przeciwko bezpieczeństwu dzieci (na przykład: propagowanie lub pochwalanie zachowań o charakterze pedofilskim), materiałów utrwalających wizerunek nagiej osoby lub osoby w trakcie czynności seksualnej dokonywanej przy użyciu przemocy, groźby bezprawnej lub podstępu albo rozpowszechniane bez jej zgody treści pornograficznych lub ich udostępniane małoletniemu, uwodzenie dziecka poniżej 15 roku życia przez Internet, tzw. </w:t>
      </w:r>
      <w:proofErr w:type="spellStart"/>
      <w:r w:rsidRPr="00E1538C">
        <w:rPr>
          <w:rFonts w:ascii="Times New Roman" w:eastAsia="Lato" w:hAnsi="Times New Roman" w:cs="Times New Roman"/>
          <w:sz w:val="24"/>
          <w:szCs w:val="24"/>
        </w:rPr>
        <w:t>child</w:t>
      </w:r>
      <w:proofErr w:type="spellEnd"/>
      <w:r w:rsidRPr="00E1538C">
        <w:rPr>
          <w:rFonts w:ascii="Times New Roman" w:eastAsia="Lato" w:hAnsi="Times New Roman" w:cs="Times New Roman"/>
          <w:sz w:val="24"/>
          <w:szCs w:val="24"/>
        </w:rPr>
        <w:t xml:space="preserve"> grooming, zjawisko szantażu na tle seksualnym (określane również jako „</w:t>
      </w:r>
      <w:proofErr w:type="spellStart"/>
      <w:r w:rsidRPr="00E1538C">
        <w:rPr>
          <w:rFonts w:ascii="Times New Roman" w:eastAsia="Lato" w:hAnsi="Times New Roman" w:cs="Times New Roman"/>
          <w:sz w:val="24"/>
          <w:szCs w:val="24"/>
        </w:rPr>
        <w:t>sextortion</w:t>
      </w:r>
      <w:proofErr w:type="spellEnd"/>
      <w:r w:rsidRPr="00E1538C">
        <w:rPr>
          <w:rFonts w:ascii="Times New Roman" w:eastAsia="Lato" w:hAnsi="Times New Roman" w:cs="Times New Roman"/>
          <w:sz w:val="24"/>
          <w:szCs w:val="24"/>
        </w:rPr>
        <w:t xml:space="preserve">”). </w:t>
      </w:r>
    </w:p>
    <w:p w14:paraId="76AB266A" w14:textId="77777777" w:rsidR="00F929DB" w:rsidRPr="00E1538C" w:rsidRDefault="00F929DB" w:rsidP="00D62217">
      <w:pPr>
        <w:pStyle w:val="Akapitzlist"/>
        <w:numPr>
          <w:ilvl w:val="0"/>
          <w:numId w:val="5"/>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dostęp do treści szkodliwych i nieodpowiednich m. in. treści obrazujących przemoc, obrażenia fizyczne, prezentujących drastyczne sceny, śmierć, okrucieństwo wobec zwierząt, treści nawołujących do podejmowania działań autodestrukcyjnych (samookaleczeń, pro-ana, samobójstw, zażywania szkodliwych substancji, w tym środków psychoaktywnych niezidentyfikowanych jednoznacznie jako narkotyki itp.), treści nawołujących do przemocy, przestępczości, radykalizacji (również sekty) i ekstremizmu, </w:t>
      </w:r>
      <w:proofErr w:type="spellStart"/>
      <w:r w:rsidRPr="00E1538C">
        <w:rPr>
          <w:rFonts w:ascii="Times New Roman" w:eastAsia="Lato" w:hAnsi="Times New Roman" w:cs="Times New Roman"/>
          <w:sz w:val="24"/>
          <w:szCs w:val="24"/>
        </w:rPr>
        <w:t>patostreamów</w:t>
      </w:r>
      <w:proofErr w:type="spellEnd"/>
      <w:r w:rsidRPr="00E1538C">
        <w:rPr>
          <w:rFonts w:ascii="Times New Roman" w:eastAsia="Lato" w:hAnsi="Times New Roman" w:cs="Times New Roman"/>
          <w:sz w:val="24"/>
          <w:szCs w:val="24"/>
        </w:rPr>
        <w:t xml:space="preserve">, treści dyskryminacyjnych oraz pornograficznych. </w:t>
      </w:r>
    </w:p>
    <w:p w14:paraId="1EEDB43C" w14:textId="77777777" w:rsidR="00F929DB" w:rsidRPr="00E1538C" w:rsidRDefault="00F929DB" w:rsidP="00D62217">
      <w:pPr>
        <w:pStyle w:val="Akapitzlist"/>
        <w:numPr>
          <w:ilvl w:val="0"/>
          <w:numId w:val="5"/>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dostęp do szkodliwych i nieodpowiednich kontaktów online oraz usług online, narażających dzieci na  m.in. presję rówieśniczą, cyberprzemoc, grooming, szantaż na tle seksualnym, aktywność seksualna jako źródło dochodu osób nieletnich, hazard online, reklamy niedostosowane do wieku, media społecznościowe niedostosowane do wieku. </w:t>
      </w:r>
    </w:p>
    <w:p w14:paraId="202821DD" w14:textId="77777777" w:rsidR="00F929DB" w:rsidRPr="00E1538C" w:rsidRDefault="00F929DB" w:rsidP="00D62217">
      <w:pPr>
        <w:pStyle w:val="Akapitzlist"/>
        <w:numPr>
          <w:ilvl w:val="0"/>
          <w:numId w:val="5"/>
        </w:numPr>
        <w:spacing w:before="120" w:after="120" w:line="360" w:lineRule="auto"/>
        <w:ind w:left="0"/>
        <w:jc w:val="both"/>
        <w:rPr>
          <w:rFonts w:ascii="Times New Roman" w:eastAsia="Lato" w:hAnsi="Times New Roman" w:cs="Times New Roman"/>
          <w:sz w:val="24"/>
          <w:szCs w:val="24"/>
        </w:rPr>
      </w:pPr>
      <w:r w:rsidRPr="00E1538C">
        <w:rPr>
          <w:rFonts w:ascii="Times New Roman" w:eastAsia="Lato" w:hAnsi="Times New Roman" w:cs="Times New Roman"/>
          <w:sz w:val="24"/>
          <w:szCs w:val="24"/>
        </w:rPr>
        <w:t>dostęp do szkodliwych i ryzykownych zachowań, związanych z aktywnością internetową - np. podejmowanie wyzwań online, seksting, wywierani</w:t>
      </w:r>
      <w:r w:rsidR="00965141">
        <w:rPr>
          <w:rFonts w:ascii="Times New Roman" w:eastAsia="Lato" w:hAnsi="Times New Roman" w:cs="Times New Roman"/>
          <w:sz w:val="24"/>
          <w:szCs w:val="24"/>
        </w:rPr>
        <w:t>e presji, stosowanie przemocy z </w:t>
      </w:r>
      <w:r w:rsidRPr="00E1538C">
        <w:rPr>
          <w:rFonts w:ascii="Times New Roman" w:eastAsia="Lato" w:hAnsi="Times New Roman" w:cs="Times New Roman"/>
          <w:sz w:val="24"/>
          <w:szCs w:val="24"/>
        </w:rPr>
        <w:t xml:space="preserve">wykorzystaniem technologii informacyjnych i komunikacyjnych.  </w:t>
      </w:r>
    </w:p>
    <w:p w14:paraId="3EA7DA60" w14:textId="77777777" w:rsidR="00F929DB" w:rsidRPr="00E1538C" w:rsidRDefault="00F929DB" w:rsidP="00D62217">
      <w:pPr>
        <w:pStyle w:val="Akapitzlist"/>
        <w:numPr>
          <w:ilvl w:val="0"/>
          <w:numId w:val="2"/>
        </w:numPr>
        <w:spacing w:before="120" w:after="120" w:line="360" w:lineRule="auto"/>
        <w:ind w:left="0" w:hanging="357"/>
        <w:jc w:val="both"/>
        <w:rPr>
          <w:rFonts w:ascii="Times New Roman" w:eastAsia="Lato" w:hAnsi="Times New Roman" w:cs="Times New Roman"/>
          <w:sz w:val="24"/>
          <w:szCs w:val="24"/>
        </w:rPr>
      </w:pPr>
      <w:r w:rsidRPr="00E1538C">
        <w:rPr>
          <w:rFonts w:ascii="Times New Roman" w:eastAsia="Lato" w:hAnsi="Times New Roman" w:cs="Times New Roman"/>
          <w:sz w:val="24"/>
          <w:szCs w:val="24"/>
        </w:rPr>
        <w:lastRenderedPageBreak/>
        <w:t xml:space="preserve">Ośrodek, zapewniając dzieciom dostęp do Internetu, podejmuje działania, których celem jest zablokowanie dostępu do treści nielegalnych, szkodliwych i nieodpowiednich dla dziecka. </w:t>
      </w:r>
    </w:p>
    <w:p w14:paraId="48716C77" w14:textId="77777777" w:rsidR="00F929DB" w:rsidRPr="00E1538C" w:rsidRDefault="00F929DB" w:rsidP="00D62217">
      <w:pPr>
        <w:pStyle w:val="Akapitzlist"/>
        <w:spacing w:before="120" w:after="120" w:line="360" w:lineRule="auto"/>
        <w:ind w:left="0"/>
        <w:jc w:val="both"/>
        <w:rPr>
          <w:rFonts w:ascii="Times New Roman" w:eastAsia="Lato" w:hAnsi="Times New Roman" w:cs="Times New Roman"/>
          <w:sz w:val="24"/>
          <w:szCs w:val="24"/>
        </w:rPr>
      </w:pPr>
    </w:p>
    <w:p w14:paraId="425AF808" w14:textId="77777777" w:rsidR="00F929DB" w:rsidRPr="00E1538C" w:rsidRDefault="00F929DB" w:rsidP="00D62217">
      <w:pPr>
        <w:pStyle w:val="Akapitzlist"/>
        <w:spacing w:before="120" w:after="120" w:line="360" w:lineRule="auto"/>
        <w:ind w:left="0"/>
        <w:jc w:val="both"/>
        <w:rPr>
          <w:rFonts w:ascii="Times New Roman" w:eastAsia="Lato" w:hAnsi="Times New Roman" w:cs="Times New Roman"/>
          <w:sz w:val="24"/>
          <w:szCs w:val="24"/>
        </w:rPr>
      </w:pPr>
    </w:p>
    <w:p w14:paraId="36EA2CD7" w14:textId="77777777" w:rsidR="00F929DB" w:rsidRDefault="00F929DB" w:rsidP="00D62217">
      <w:pPr>
        <w:pStyle w:val="Akapitzlist"/>
        <w:numPr>
          <w:ilvl w:val="0"/>
          <w:numId w:val="1"/>
        </w:numPr>
        <w:spacing w:before="120" w:after="120" w:line="360" w:lineRule="auto"/>
        <w:ind w:left="550"/>
        <w:jc w:val="both"/>
        <w:rPr>
          <w:rFonts w:ascii="Times New Roman" w:eastAsia="Lato" w:hAnsi="Times New Roman" w:cs="Times New Roman"/>
          <w:b/>
          <w:color w:val="002060"/>
          <w:sz w:val="28"/>
          <w:szCs w:val="28"/>
        </w:rPr>
      </w:pPr>
      <w:r w:rsidRPr="00E1538C">
        <w:rPr>
          <w:rFonts w:ascii="Times New Roman" w:eastAsia="Lato" w:hAnsi="Times New Roman" w:cs="Times New Roman"/>
          <w:b/>
          <w:color w:val="002060"/>
          <w:sz w:val="28"/>
          <w:szCs w:val="28"/>
        </w:rPr>
        <w:t>Procedury interwencji w przypadku</w:t>
      </w:r>
      <w:r w:rsidR="00965141">
        <w:rPr>
          <w:rFonts w:ascii="Times New Roman" w:eastAsia="Lato" w:hAnsi="Times New Roman" w:cs="Times New Roman"/>
          <w:b/>
          <w:color w:val="002060"/>
          <w:sz w:val="28"/>
          <w:szCs w:val="28"/>
        </w:rPr>
        <w:t xml:space="preserve"> krzywdzenia dzieci stosowane w </w:t>
      </w:r>
      <w:r w:rsidRPr="00E1538C">
        <w:rPr>
          <w:rFonts w:ascii="Times New Roman" w:eastAsia="Lato" w:hAnsi="Times New Roman" w:cs="Times New Roman"/>
          <w:b/>
          <w:color w:val="002060"/>
          <w:sz w:val="28"/>
          <w:szCs w:val="28"/>
        </w:rPr>
        <w:t>ośrodku.</w:t>
      </w:r>
    </w:p>
    <w:p w14:paraId="50C6F717" w14:textId="77777777" w:rsidR="00EA4C6E" w:rsidRPr="00E1538C" w:rsidRDefault="00EA4C6E" w:rsidP="00EA4C6E">
      <w:pPr>
        <w:pStyle w:val="Akapitzlist"/>
        <w:spacing w:before="120" w:after="120" w:line="360" w:lineRule="auto"/>
        <w:ind w:left="550"/>
        <w:jc w:val="both"/>
        <w:rPr>
          <w:rFonts w:ascii="Times New Roman" w:eastAsia="Lato" w:hAnsi="Times New Roman" w:cs="Times New Roman"/>
          <w:b/>
          <w:color w:val="002060"/>
          <w:sz w:val="28"/>
          <w:szCs w:val="28"/>
        </w:rPr>
      </w:pPr>
    </w:p>
    <w:p w14:paraId="7C021607" w14:textId="77777777" w:rsidR="00F929DB" w:rsidRPr="00E1538C" w:rsidRDefault="00F929DB" w:rsidP="00D62217">
      <w:pPr>
        <w:pStyle w:val="Akapitzlist"/>
        <w:spacing w:before="120" w:after="120" w:line="360" w:lineRule="auto"/>
        <w:ind w:left="0"/>
        <w:jc w:val="both"/>
        <w:rPr>
          <w:rFonts w:ascii="Times New Roman" w:eastAsia="Lato" w:hAnsi="Times New Roman" w:cs="Times New Roman"/>
          <w:sz w:val="28"/>
          <w:szCs w:val="28"/>
          <w:u w:val="single"/>
        </w:rPr>
      </w:pPr>
      <w:r w:rsidRPr="00E1538C">
        <w:rPr>
          <w:rFonts w:ascii="Times New Roman" w:eastAsia="Lato" w:hAnsi="Times New Roman" w:cs="Times New Roman"/>
          <w:sz w:val="28"/>
          <w:szCs w:val="28"/>
          <w:u w:val="single"/>
        </w:rPr>
        <w:t>1. Zagrożenie dobra dziecka ze strony opiekuna dziecka.</w:t>
      </w:r>
    </w:p>
    <w:p w14:paraId="7714013A" w14:textId="77777777" w:rsidR="00F929DB" w:rsidRPr="00E1538C" w:rsidRDefault="00F929DB" w:rsidP="00D62217">
      <w:pPr>
        <w:pStyle w:val="Akapitzlist"/>
        <w:numPr>
          <w:ilvl w:val="0"/>
          <w:numId w:val="9"/>
        </w:num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t>W przypadku powzięcia przez</w:t>
      </w:r>
      <w:r w:rsidR="00820E14">
        <w:rPr>
          <w:rFonts w:ascii="Times New Roman" w:eastAsia="Lato" w:hAnsi="Times New Roman" w:cs="Times New Roman"/>
          <w:sz w:val="24"/>
          <w:szCs w:val="24"/>
        </w:rPr>
        <w:t xml:space="preserve"> funkcjonariusza/</w:t>
      </w:r>
      <w:r w:rsidRPr="00E1538C">
        <w:rPr>
          <w:rFonts w:ascii="Times New Roman" w:eastAsia="Lato" w:hAnsi="Times New Roman" w:cs="Times New Roman"/>
          <w:sz w:val="24"/>
          <w:szCs w:val="24"/>
        </w:rPr>
        <w:t>pracownika lub współpracownika ośrodka ( np. leka</w:t>
      </w:r>
      <w:r w:rsidR="00820E14">
        <w:rPr>
          <w:rFonts w:ascii="Times New Roman" w:eastAsia="Lato" w:hAnsi="Times New Roman" w:cs="Times New Roman"/>
          <w:sz w:val="24"/>
          <w:szCs w:val="24"/>
        </w:rPr>
        <w:t>rza, nauczyciela) podejrzenia, ż</w:t>
      </w:r>
      <w:r w:rsidRPr="00E1538C">
        <w:rPr>
          <w:rFonts w:ascii="Times New Roman" w:eastAsia="Lato" w:hAnsi="Times New Roman" w:cs="Times New Roman"/>
          <w:sz w:val="24"/>
          <w:szCs w:val="24"/>
        </w:rPr>
        <w:t xml:space="preserve">e dziecko jest krzywdzone </w:t>
      </w:r>
      <w:r w:rsidR="00820E14">
        <w:rPr>
          <w:rFonts w:ascii="Times New Roman" w:eastAsia="Lato" w:hAnsi="Times New Roman" w:cs="Times New Roman"/>
          <w:sz w:val="24"/>
          <w:szCs w:val="24"/>
        </w:rPr>
        <w:t>przez opiekuna, funkcjonariusz/</w:t>
      </w:r>
      <w:r w:rsidRPr="00E1538C">
        <w:rPr>
          <w:rFonts w:ascii="Times New Roman" w:eastAsia="Lato" w:hAnsi="Times New Roman" w:cs="Times New Roman"/>
          <w:sz w:val="24"/>
          <w:szCs w:val="24"/>
        </w:rPr>
        <w:t>pracownik lub współpracownik ośrodka ma obowiązek s</w:t>
      </w:r>
      <w:r w:rsidR="00965141">
        <w:rPr>
          <w:rFonts w:ascii="Times New Roman" w:eastAsia="Lato" w:hAnsi="Times New Roman" w:cs="Times New Roman"/>
          <w:sz w:val="24"/>
          <w:szCs w:val="24"/>
        </w:rPr>
        <w:t>porządzenia notatki służbowej i </w:t>
      </w:r>
      <w:r w:rsidRPr="00E1538C">
        <w:rPr>
          <w:rFonts w:ascii="Times New Roman" w:eastAsia="Lato" w:hAnsi="Times New Roman" w:cs="Times New Roman"/>
          <w:sz w:val="24"/>
          <w:szCs w:val="24"/>
        </w:rPr>
        <w:t>przekazania uzyskan</w:t>
      </w:r>
      <w:r w:rsidR="002110E3" w:rsidRPr="00E1538C">
        <w:rPr>
          <w:rFonts w:ascii="Times New Roman" w:eastAsia="Lato" w:hAnsi="Times New Roman" w:cs="Times New Roman"/>
          <w:sz w:val="24"/>
          <w:szCs w:val="24"/>
        </w:rPr>
        <w:t>ej informacji Kierownikowi Grupy Edukacyjno - Wychowawczej</w:t>
      </w:r>
    </w:p>
    <w:p w14:paraId="5580037B" w14:textId="77777777" w:rsidR="002110E3" w:rsidRPr="00E1538C" w:rsidRDefault="002110E3" w:rsidP="00D62217">
      <w:pPr>
        <w:pStyle w:val="Akapitzlist"/>
        <w:numPr>
          <w:ilvl w:val="0"/>
          <w:numId w:val="9"/>
        </w:num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t>Kierownik Grupy Edukacyjno – Wychowawczej przekazuje informację Komendantowi PSG w Lesznowoli oraz opiekunowi socjalnemu cudzoziemca.</w:t>
      </w:r>
    </w:p>
    <w:p w14:paraId="2B1277CD" w14:textId="77777777" w:rsidR="002110E3" w:rsidRPr="00E1538C" w:rsidRDefault="002110E3" w:rsidP="00D62217">
      <w:pPr>
        <w:pStyle w:val="Akapitzlist"/>
        <w:numPr>
          <w:ilvl w:val="0"/>
          <w:numId w:val="9"/>
        </w:num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t>Opiekun socjalny cudzoziemca wzywa opiekuna dziecka, które mogło zostać poddane krzywdzeniu, o którym mowa w pkt.1 oraz informuje o podejrzeniu krzywdzenia wra</w:t>
      </w:r>
      <w:r w:rsidR="00965141">
        <w:rPr>
          <w:rFonts w:ascii="Times New Roman" w:eastAsia="Lato" w:hAnsi="Times New Roman" w:cs="Times New Roman"/>
          <w:sz w:val="24"/>
          <w:szCs w:val="24"/>
        </w:rPr>
        <w:t>z z </w:t>
      </w:r>
      <w:r w:rsidRPr="00E1538C">
        <w:rPr>
          <w:rFonts w:ascii="Times New Roman" w:eastAsia="Lato" w:hAnsi="Times New Roman" w:cs="Times New Roman"/>
          <w:sz w:val="24"/>
          <w:szCs w:val="24"/>
        </w:rPr>
        <w:t>opisem krzywdzenia.</w:t>
      </w:r>
    </w:p>
    <w:p w14:paraId="7E8ABF72" w14:textId="77777777" w:rsidR="002110E3" w:rsidRPr="00E1538C" w:rsidRDefault="002110E3" w:rsidP="00D62217">
      <w:pPr>
        <w:pStyle w:val="Akapitzlist"/>
        <w:numPr>
          <w:ilvl w:val="0"/>
          <w:numId w:val="9"/>
        </w:num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t>Po powyższej rozmowie opiekun socjalny sporządza notatkę z jej przebiegu, która powinna zawierać:</w:t>
      </w:r>
    </w:p>
    <w:p w14:paraId="2BDF7FA9" w14:textId="77777777" w:rsidR="002110E3" w:rsidRPr="00E1538C" w:rsidRDefault="002110E3" w:rsidP="00D62217">
      <w:pPr>
        <w:pStyle w:val="Akapitzlist"/>
        <w:numPr>
          <w:ilvl w:val="1"/>
          <w:numId w:val="9"/>
        </w:num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t>Opis/ocenę sytua</w:t>
      </w:r>
      <w:r w:rsidR="00F7289C">
        <w:rPr>
          <w:rFonts w:ascii="Times New Roman" w:eastAsia="Lato" w:hAnsi="Times New Roman" w:cs="Times New Roman"/>
          <w:sz w:val="24"/>
          <w:szCs w:val="24"/>
        </w:rPr>
        <w:t>cji dziecka na podstawie rozmów</w:t>
      </w:r>
      <w:r w:rsidRPr="00E1538C">
        <w:rPr>
          <w:rFonts w:ascii="Times New Roman" w:eastAsia="Lato" w:hAnsi="Times New Roman" w:cs="Times New Roman"/>
          <w:sz w:val="24"/>
          <w:szCs w:val="24"/>
        </w:rPr>
        <w:t xml:space="preserve"> z opiekunem </w:t>
      </w:r>
      <w:r w:rsidR="00965141">
        <w:rPr>
          <w:rFonts w:ascii="Times New Roman" w:eastAsia="Lato" w:hAnsi="Times New Roman" w:cs="Times New Roman"/>
          <w:sz w:val="24"/>
          <w:szCs w:val="24"/>
        </w:rPr>
        <w:t>dziecka i </w:t>
      </w:r>
      <w:r w:rsidRPr="00E1538C">
        <w:rPr>
          <w:rFonts w:ascii="Times New Roman" w:eastAsia="Lato" w:hAnsi="Times New Roman" w:cs="Times New Roman"/>
          <w:sz w:val="24"/>
          <w:szCs w:val="24"/>
        </w:rPr>
        <w:t>osobami posiadającymi informację na temat zdarzenia);</w:t>
      </w:r>
    </w:p>
    <w:p w14:paraId="38314AFD" w14:textId="77777777" w:rsidR="002110E3" w:rsidRPr="00E1538C" w:rsidRDefault="002110E3" w:rsidP="00D62217">
      <w:pPr>
        <w:pStyle w:val="Akapitzlist"/>
        <w:numPr>
          <w:ilvl w:val="1"/>
          <w:numId w:val="9"/>
        </w:num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t>Plan pomocy dziecku oraz ustalenia poczynione z opiekunami, których celem jest skuteczne zabezpieczenie dobra dziecka.</w:t>
      </w:r>
    </w:p>
    <w:p w14:paraId="5616A885" w14:textId="77777777" w:rsidR="002110E3" w:rsidRPr="00E1538C" w:rsidRDefault="002110E3" w:rsidP="00F7289C">
      <w:pPr>
        <w:pStyle w:val="Akapitzlist"/>
        <w:spacing w:before="120" w:after="120" w:line="360" w:lineRule="auto"/>
        <w:ind w:left="454"/>
        <w:jc w:val="both"/>
        <w:rPr>
          <w:rFonts w:ascii="Times New Roman" w:eastAsia="Lato" w:hAnsi="Times New Roman" w:cs="Times New Roman"/>
          <w:sz w:val="24"/>
          <w:szCs w:val="24"/>
        </w:rPr>
      </w:pPr>
      <w:r w:rsidRPr="00E1538C">
        <w:rPr>
          <w:rFonts w:ascii="Times New Roman" w:eastAsia="Lato" w:hAnsi="Times New Roman" w:cs="Times New Roman"/>
          <w:sz w:val="24"/>
          <w:szCs w:val="24"/>
        </w:rPr>
        <w:t>Notatkę przekazuje Kierownikowi Grupy Edukacyjno – Wychowawczej.</w:t>
      </w:r>
    </w:p>
    <w:p w14:paraId="3E4BE3A3" w14:textId="77777777" w:rsidR="002110E3" w:rsidRPr="00E1538C" w:rsidRDefault="00710A61" w:rsidP="00D62217">
      <w:pPr>
        <w:pStyle w:val="Akapitzlist"/>
        <w:numPr>
          <w:ilvl w:val="0"/>
          <w:numId w:val="9"/>
        </w:num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t>W przypadku sytuacji zagroż</w:t>
      </w:r>
      <w:r w:rsidR="002110E3" w:rsidRPr="00E1538C">
        <w:rPr>
          <w:rFonts w:ascii="Times New Roman" w:eastAsia="Lato" w:hAnsi="Times New Roman" w:cs="Times New Roman"/>
          <w:sz w:val="24"/>
          <w:szCs w:val="24"/>
        </w:rPr>
        <w:t>enia życia lu</w:t>
      </w:r>
      <w:r w:rsidRPr="00E1538C">
        <w:rPr>
          <w:rFonts w:ascii="Times New Roman" w:eastAsia="Lato" w:hAnsi="Times New Roman" w:cs="Times New Roman"/>
          <w:sz w:val="24"/>
          <w:szCs w:val="24"/>
        </w:rPr>
        <w:t>b</w:t>
      </w:r>
      <w:r w:rsidR="002110E3" w:rsidRPr="00E1538C">
        <w:rPr>
          <w:rFonts w:ascii="Times New Roman" w:eastAsia="Lato" w:hAnsi="Times New Roman" w:cs="Times New Roman"/>
          <w:sz w:val="24"/>
          <w:szCs w:val="24"/>
        </w:rPr>
        <w:t xml:space="preserve"> zdrowia dziecka lub, jeśli pomimo zastosowanych </w:t>
      </w:r>
      <w:r w:rsidRPr="00E1538C">
        <w:rPr>
          <w:rFonts w:ascii="Times New Roman" w:eastAsia="Lato" w:hAnsi="Times New Roman" w:cs="Times New Roman"/>
          <w:sz w:val="24"/>
          <w:szCs w:val="24"/>
        </w:rPr>
        <w:t>środków, o których mowa w ust.</w:t>
      </w:r>
      <w:r w:rsidR="00F7289C">
        <w:rPr>
          <w:rFonts w:ascii="Times New Roman" w:eastAsia="Lato" w:hAnsi="Times New Roman" w:cs="Times New Roman"/>
          <w:sz w:val="24"/>
          <w:szCs w:val="24"/>
        </w:rPr>
        <w:t>4</w:t>
      </w:r>
      <w:r w:rsidRPr="00E1538C">
        <w:rPr>
          <w:rFonts w:ascii="Times New Roman" w:eastAsia="Lato" w:hAnsi="Times New Roman" w:cs="Times New Roman"/>
          <w:sz w:val="24"/>
          <w:szCs w:val="24"/>
        </w:rPr>
        <w:t>, zachowanie opiekuna wobec dziecka nie zmienia się,</w:t>
      </w:r>
      <w:r w:rsidR="00F7289C">
        <w:rPr>
          <w:rFonts w:ascii="Times New Roman" w:eastAsia="Lato" w:hAnsi="Times New Roman" w:cs="Times New Roman"/>
          <w:sz w:val="24"/>
          <w:szCs w:val="24"/>
        </w:rPr>
        <w:t xml:space="preserve"> </w:t>
      </w:r>
      <w:r w:rsidRPr="00E1538C">
        <w:rPr>
          <w:rFonts w:ascii="Times New Roman" w:eastAsia="Lato" w:hAnsi="Times New Roman" w:cs="Times New Roman"/>
          <w:sz w:val="24"/>
          <w:szCs w:val="24"/>
        </w:rPr>
        <w:t xml:space="preserve"> Komendant PSG w Lesznowoli zwołuje zespół interwencyjny.</w:t>
      </w:r>
    </w:p>
    <w:p w14:paraId="0068BE95" w14:textId="77777777" w:rsidR="00710A61" w:rsidRPr="00E1538C" w:rsidRDefault="00710A61" w:rsidP="00D62217">
      <w:pPr>
        <w:pStyle w:val="Akapitzlist"/>
        <w:numPr>
          <w:ilvl w:val="0"/>
          <w:numId w:val="9"/>
        </w:num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t>Zespół interwencyjny sporządza raport z przebiegu sytuacji, spełniający wymogi określone w „Algorytmie postępowania Straży Granicznej w przypadku wystąpienia sytuacji nadzwyczajnych w strzeżonych ośrodkach dla cudzoziemców” oraz podejmuje niezwłocznie decyzję zmierzającą do zapewnienia bezpieczeństwa osobistego dziecka.</w:t>
      </w:r>
    </w:p>
    <w:p w14:paraId="4D640FDA" w14:textId="77777777" w:rsidR="00710A61" w:rsidRPr="00E1538C" w:rsidRDefault="00710A61" w:rsidP="00D62217">
      <w:pPr>
        <w:pStyle w:val="Akapitzlist"/>
        <w:numPr>
          <w:ilvl w:val="0"/>
          <w:numId w:val="9"/>
        </w:num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lastRenderedPageBreak/>
        <w:t xml:space="preserve">Plan/ocena/raport powinien zawierać wskazania dotyczące: podjęcia przez funkcjonariuszy/pracowników cywilnych działań w celu zapewnienia dziecku bezpieczeństwa, ze szczególnym uwzględnieniem potrzeby odizolowania dziecka od </w:t>
      </w:r>
      <w:r w:rsidR="00204C2C" w:rsidRPr="00E1538C">
        <w:rPr>
          <w:rFonts w:ascii="Times New Roman" w:eastAsia="Lato" w:hAnsi="Times New Roman" w:cs="Times New Roman"/>
          <w:sz w:val="24"/>
          <w:szCs w:val="24"/>
        </w:rPr>
        <w:t>źródeł zagroż</w:t>
      </w:r>
      <w:r w:rsidRPr="00E1538C">
        <w:rPr>
          <w:rFonts w:ascii="Times New Roman" w:eastAsia="Lato" w:hAnsi="Times New Roman" w:cs="Times New Roman"/>
          <w:sz w:val="24"/>
          <w:szCs w:val="24"/>
        </w:rPr>
        <w:t>enia i zapewnienia mu bezpiecznego miejsca pobytu. Plan pomocy dziecku i rodzinie może zawierać założenie innych działań określonych w  „Algorytmie postępowania Straży Granicznej w przypadku wystąpienia sytuacji nadzwyczajnych w strzeżonych ośrodkach dla cudzoziemców”.</w:t>
      </w:r>
    </w:p>
    <w:p w14:paraId="12C1011B" w14:textId="7322C365" w:rsidR="00710A61" w:rsidRPr="00E1538C" w:rsidRDefault="00710A61" w:rsidP="00D62217">
      <w:pPr>
        <w:pStyle w:val="Akapitzlist"/>
        <w:numPr>
          <w:ilvl w:val="0"/>
          <w:numId w:val="9"/>
        </w:numPr>
        <w:spacing w:before="120" w:after="120" w:line="360" w:lineRule="auto"/>
        <w:jc w:val="both"/>
        <w:rPr>
          <w:rFonts w:ascii="Times New Roman" w:eastAsia="Lato" w:hAnsi="Times New Roman" w:cs="Times New Roman"/>
          <w:sz w:val="24"/>
          <w:szCs w:val="24"/>
        </w:rPr>
      </w:pPr>
      <w:r w:rsidRPr="00E1538C">
        <w:rPr>
          <w:rFonts w:ascii="Times New Roman" w:eastAsia="Lato" w:hAnsi="Times New Roman" w:cs="Times New Roman"/>
          <w:sz w:val="24"/>
          <w:szCs w:val="24"/>
        </w:rPr>
        <w:t xml:space="preserve">W przypadku, gdy opiekunowie w sposób rażący zaniedbują dziecko lub pomimo zastosowanych środków, o których mowa w pkt. 7, sytuacja dziecka nie ulega poprawie, opiekun socjalny przekazuje informację Kierownikowi Grupy </w:t>
      </w:r>
      <w:proofErr w:type="spellStart"/>
      <w:r w:rsidR="00C20A14">
        <w:rPr>
          <w:rFonts w:ascii="Times New Roman" w:eastAsia="Lato" w:hAnsi="Times New Roman" w:cs="Times New Roman"/>
          <w:sz w:val="24"/>
          <w:szCs w:val="24"/>
        </w:rPr>
        <w:t>E</w:t>
      </w:r>
      <w:r w:rsidRPr="00E1538C">
        <w:rPr>
          <w:rFonts w:ascii="Times New Roman" w:eastAsia="Lato" w:hAnsi="Times New Roman" w:cs="Times New Roman"/>
          <w:sz w:val="24"/>
          <w:szCs w:val="24"/>
        </w:rPr>
        <w:t>dukacyjno</w:t>
      </w:r>
      <w:proofErr w:type="spellEnd"/>
      <w:r w:rsidRPr="00E1538C">
        <w:rPr>
          <w:rFonts w:ascii="Times New Roman" w:eastAsia="Lato" w:hAnsi="Times New Roman" w:cs="Times New Roman"/>
          <w:sz w:val="24"/>
          <w:szCs w:val="24"/>
        </w:rPr>
        <w:t xml:space="preserve"> – Wychowawczej, któ</w:t>
      </w:r>
      <w:r w:rsidR="00FA322C" w:rsidRPr="00E1538C">
        <w:rPr>
          <w:rFonts w:ascii="Times New Roman" w:eastAsia="Lato" w:hAnsi="Times New Roman" w:cs="Times New Roman"/>
          <w:sz w:val="24"/>
          <w:szCs w:val="24"/>
        </w:rPr>
        <w:t xml:space="preserve">ry wnosi do Komendanta PSG w Lesznowoli </w:t>
      </w:r>
      <w:r w:rsidR="00965141">
        <w:rPr>
          <w:rFonts w:ascii="Times New Roman" w:eastAsia="Lato" w:hAnsi="Times New Roman" w:cs="Times New Roman"/>
          <w:sz w:val="24"/>
          <w:szCs w:val="24"/>
        </w:rPr>
        <w:t>o wystąpienie do </w:t>
      </w:r>
      <w:r w:rsidR="00FA322C" w:rsidRPr="00E1538C">
        <w:rPr>
          <w:rFonts w:ascii="Times New Roman" w:eastAsia="Lato" w:hAnsi="Times New Roman" w:cs="Times New Roman"/>
          <w:sz w:val="24"/>
          <w:szCs w:val="24"/>
        </w:rPr>
        <w:t>właściwego sądu rejonowego z wnioskiem o wyd</w:t>
      </w:r>
      <w:r w:rsidR="00965141">
        <w:rPr>
          <w:rFonts w:ascii="Times New Roman" w:eastAsia="Lato" w:hAnsi="Times New Roman" w:cs="Times New Roman"/>
          <w:sz w:val="24"/>
          <w:szCs w:val="24"/>
        </w:rPr>
        <w:t>anie zarządzenia opiekuńczego w </w:t>
      </w:r>
      <w:r w:rsidR="00FA322C" w:rsidRPr="00E1538C">
        <w:rPr>
          <w:rFonts w:ascii="Times New Roman" w:eastAsia="Lato" w:hAnsi="Times New Roman" w:cs="Times New Roman"/>
          <w:sz w:val="24"/>
          <w:szCs w:val="24"/>
        </w:rPr>
        <w:t xml:space="preserve">zakresie ograniczenia lub pozbawienia władzy rodzicielskiej, zgodnie z przepisami Kodeksu Rodzinnego i opiekuńczego (art.109-111 </w:t>
      </w:r>
      <w:proofErr w:type="spellStart"/>
      <w:r w:rsidR="00FA322C" w:rsidRPr="00E1538C">
        <w:rPr>
          <w:rFonts w:ascii="Times New Roman" w:eastAsia="Lato" w:hAnsi="Times New Roman" w:cs="Times New Roman"/>
          <w:sz w:val="24"/>
          <w:szCs w:val="24"/>
        </w:rPr>
        <w:t>KRiO</w:t>
      </w:r>
      <w:proofErr w:type="spellEnd"/>
      <w:r w:rsidR="00FA322C" w:rsidRPr="00E1538C">
        <w:rPr>
          <w:rFonts w:ascii="Times New Roman" w:eastAsia="Lato" w:hAnsi="Times New Roman" w:cs="Times New Roman"/>
          <w:sz w:val="24"/>
          <w:szCs w:val="24"/>
        </w:rPr>
        <w:t>).</w:t>
      </w:r>
    </w:p>
    <w:p w14:paraId="115421AF" w14:textId="77777777" w:rsidR="00F929DB" w:rsidRDefault="00F929DB" w:rsidP="00D62217">
      <w:pPr>
        <w:pStyle w:val="Akapitzlist"/>
        <w:spacing w:before="120" w:after="120" w:line="360" w:lineRule="auto"/>
        <w:ind w:left="0"/>
        <w:jc w:val="both"/>
        <w:rPr>
          <w:rFonts w:ascii="Times New Roman" w:eastAsia="Lato" w:hAnsi="Times New Roman" w:cs="Times New Roman"/>
          <w:b/>
          <w:sz w:val="28"/>
          <w:szCs w:val="28"/>
        </w:rPr>
      </w:pPr>
    </w:p>
    <w:p w14:paraId="639CE4E1" w14:textId="77777777" w:rsidR="00D62217" w:rsidRPr="00D62217" w:rsidRDefault="00D62217" w:rsidP="00D62217">
      <w:pPr>
        <w:pStyle w:val="Standard"/>
        <w:rPr>
          <w:rFonts w:ascii="Times New Roman" w:hAnsi="Times New Roman"/>
          <w:bCs/>
          <w:sz w:val="28"/>
          <w:szCs w:val="28"/>
          <w:u w:val="single"/>
        </w:rPr>
      </w:pPr>
      <w:r w:rsidRPr="00D62217">
        <w:rPr>
          <w:rFonts w:ascii="Times New Roman" w:hAnsi="Times New Roman"/>
          <w:bCs/>
          <w:sz w:val="28"/>
          <w:szCs w:val="28"/>
          <w:u w:val="single"/>
        </w:rPr>
        <w:t>2. Podejrzenie popełnienia przestępstwa przez opiekuna dziecka</w:t>
      </w:r>
    </w:p>
    <w:p w14:paraId="15056F52" w14:textId="77777777" w:rsidR="00D62217" w:rsidRDefault="00D62217" w:rsidP="00D62217">
      <w:pPr>
        <w:pStyle w:val="Standard"/>
      </w:pPr>
      <w:r>
        <w:t xml:space="preserve">                                                                       </w:t>
      </w:r>
    </w:p>
    <w:p w14:paraId="0C8C5FA1" w14:textId="1F82C7FF" w:rsidR="00D62217" w:rsidRDefault="00D62217" w:rsidP="00D62217">
      <w:pPr>
        <w:pStyle w:val="Standard"/>
        <w:spacing w:line="360" w:lineRule="auto"/>
        <w:jc w:val="both"/>
        <w:rPr>
          <w:rFonts w:ascii="Times New Roman" w:hAnsi="Times New Roman"/>
        </w:rPr>
      </w:pPr>
      <w:r>
        <w:rPr>
          <w:rFonts w:ascii="Times New Roman" w:hAnsi="Times New Roman"/>
        </w:rPr>
        <w:t>1. O przypadkach podejrzenia popełnienia przestępstwa na szkodę dziecka, w szczególności wykorzystywania seksualnego, znęcania się (fizycznego</w:t>
      </w:r>
      <w:r w:rsidR="00965141">
        <w:rPr>
          <w:rFonts w:ascii="Times New Roman" w:hAnsi="Times New Roman"/>
        </w:rPr>
        <w:t xml:space="preserve"> i psychicznego), jak również w </w:t>
      </w:r>
      <w:r>
        <w:rPr>
          <w:rFonts w:ascii="Times New Roman" w:hAnsi="Times New Roman"/>
        </w:rPr>
        <w:t>przypadku stwierdzenia zaniedbywania, będącego narażeniem na utratę życia lub zdrowia, funkcjonariusz/pracownik</w:t>
      </w:r>
      <w:r w:rsidR="00C20A14">
        <w:rPr>
          <w:rFonts w:ascii="Times New Roman" w:hAnsi="Times New Roman"/>
        </w:rPr>
        <w:t xml:space="preserve"> </w:t>
      </w:r>
      <w:r>
        <w:rPr>
          <w:rFonts w:ascii="Times New Roman" w:hAnsi="Times New Roman"/>
        </w:rPr>
        <w:t>niezwłocznie powiadamia Komendanta PSG w Lesznowoli, sporządzając notatkę służbową.</w:t>
      </w:r>
    </w:p>
    <w:p w14:paraId="003D57DE" w14:textId="773F52B5" w:rsidR="00D62217" w:rsidRDefault="00D62217" w:rsidP="00D62217">
      <w:pPr>
        <w:pStyle w:val="Standard"/>
        <w:spacing w:line="360" w:lineRule="auto"/>
        <w:jc w:val="both"/>
        <w:rPr>
          <w:rFonts w:ascii="Times New Roman" w:hAnsi="Times New Roman"/>
        </w:rPr>
      </w:pPr>
      <w:r>
        <w:rPr>
          <w:rFonts w:ascii="Times New Roman" w:hAnsi="Times New Roman"/>
        </w:rPr>
        <w:t>2. Funkcjonariusz/pracownik podejmuje niez</w:t>
      </w:r>
      <w:r w:rsidR="00965141">
        <w:rPr>
          <w:rFonts w:ascii="Times New Roman" w:hAnsi="Times New Roman"/>
        </w:rPr>
        <w:t>włocznie decyzję zwierzającą do </w:t>
      </w:r>
      <w:r>
        <w:rPr>
          <w:rFonts w:ascii="Times New Roman" w:hAnsi="Times New Roman"/>
        </w:rPr>
        <w:t>zapewnienia bezpieczeństwa osobistego dziecka.</w:t>
      </w:r>
    </w:p>
    <w:p w14:paraId="4C6091DA" w14:textId="17AEDFAC" w:rsidR="00D62217" w:rsidRDefault="00D62217" w:rsidP="00D62217">
      <w:pPr>
        <w:pStyle w:val="Standard"/>
        <w:spacing w:line="360" w:lineRule="auto"/>
        <w:jc w:val="both"/>
        <w:rPr>
          <w:rFonts w:ascii="Times New Roman" w:hAnsi="Times New Roman"/>
        </w:rPr>
      </w:pPr>
      <w:r>
        <w:rPr>
          <w:rFonts w:ascii="Times New Roman" w:hAnsi="Times New Roman"/>
        </w:rPr>
        <w:t>3. Komendant PSG w Lesznowoli z</w:t>
      </w:r>
      <w:r w:rsidR="00C20A14">
        <w:rPr>
          <w:rFonts w:ascii="Times New Roman" w:hAnsi="Times New Roman"/>
        </w:rPr>
        <w:t>a</w:t>
      </w:r>
      <w:r>
        <w:rPr>
          <w:rFonts w:ascii="Times New Roman" w:hAnsi="Times New Roman"/>
        </w:rPr>
        <w:t>wiązuje zespół interwencyjny.</w:t>
      </w:r>
    </w:p>
    <w:p w14:paraId="2FC82680" w14:textId="77777777" w:rsidR="00D62217" w:rsidRDefault="00D62217" w:rsidP="00D62217">
      <w:pPr>
        <w:pStyle w:val="Standard"/>
        <w:spacing w:line="360" w:lineRule="auto"/>
        <w:jc w:val="both"/>
        <w:rPr>
          <w:rFonts w:ascii="Times New Roman" w:hAnsi="Times New Roman"/>
        </w:rPr>
      </w:pPr>
      <w:r>
        <w:rPr>
          <w:rFonts w:ascii="Times New Roman" w:hAnsi="Times New Roman"/>
        </w:rPr>
        <w:t xml:space="preserve">4. Zespół interwencyjny sporządza raport z przebiegu sytuacji, spełniający wymogi określone </w:t>
      </w:r>
      <w:r>
        <w:rPr>
          <w:rFonts w:ascii="Times New Roman" w:hAnsi="Times New Roman"/>
        </w:rPr>
        <w:br/>
        <w:t>w „Algorytmie postępowania Straży Granicznej w przypadku wystąpienia sytuacji nadzwyczajnych w strzeżonych ośrodkach dla cudzoziemców”  oraz podejmuje niezwłocznie decyzję zmierzającą  do zapewnienia bezpieczeństwa osobistego ofiary, w szczególności poprzez jej odseparowanie wraz z niekrzywdzącymi bliskimi lub innymi osobami wskazanymi przez społeczność pochodzenia dziecka od sprawcy krzywdzenia oraz zapewnienie szczególnego nadzoru ze strony funkcjonariuszy Zespołu Ochronnego.</w:t>
      </w:r>
    </w:p>
    <w:p w14:paraId="2C79B73F" w14:textId="77777777" w:rsidR="00D62217" w:rsidRDefault="00D62217" w:rsidP="00D62217">
      <w:pPr>
        <w:pStyle w:val="Standard"/>
        <w:spacing w:line="360" w:lineRule="auto"/>
        <w:jc w:val="both"/>
      </w:pPr>
      <w:r>
        <w:rPr>
          <w:rFonts w:ascii="Times New Roman" w:hAnsi="Times New Roman"/>
        </w:rPr>
        <w:t xml:space="preserve">5. Zespół interwencyjny podejmuje także działania zmierzające do niezwłocznego odseparowania osoby podejrzanej w celu uniemożliwienia jej bezpośredniego </w:t>
      </w:r>
      <w:r w:rsidR="00965141">
        <w:rPr>
          <w:rFonts w:ascii="Times New Roman" w:hAnsi="Times New Roman"/>
        </w:rPr>
        <w:t xml:space="preserve">kontaktu </w:t>
      </w:r>
      <w:r w:rsidR="00965141">
        <w:rPr>
          <w:rFonts w:ascii="Times New Roman" w:hAnsi="Times New Roman"/>
        </w:rPr>
        <w:lastRenderedPageBreak/>
        <w:t>z </w:t>
      </w:r>
      <w:r>
        <w:rPr>
          <w:rFonts w:ascii="Times New Roman" w:hAnsi="Times New Roman"/>
        </w:rPr>
        <w:t>małoletnim przebywającymi w ośrodku, co najmniej poprzez zapewnienie szczególnego nadzoru ze strony</w:t>
      </w:r>
      <w:r w:rsidRPr="00D62217">
        <w:rPr>
          <w:rFonts w:ascii="Times New Roman" w:hAnsi="Times New Roman"/>
        </w:rPr>
        <w:t xml:space="preserve"> </w:t>
      </w:r>
      <w:r>
        <w:rPr>
          <w:rFonts w:ascii="Times New Roman" w:hAnsi="Times New Roman"/>
        </w:rPr>
        <w:t>funkcjonariuszy Zespołu Ochronnego.</w:t>
      </w:r>
    </w:p>
    <w:p w14:paraId="5477AEF2" w14:textId="5354D81F" w:rsidR="00D62217" w:rsidRDefault="00D62217" w:rsidP="00D62217">
      <w:pPr>
        <w:pStyle w:val="Standard"/>
        <w:spacing w:line="360" w:lineRule="auto"/>
        <w:jc w:val="both"/>
        <w:rPr>
          <w:rFonts w:ascii="Times New Roman" w:hAnsi="Times New Roman"/>
        </w:rPr>
      </w:pPr>
      <w:r>
        <w:rPr>
          <w:rFonts w:ascii="Times New Roman" w:hAnsi="Times New Roman"/>
        </w:rPr>
        <w:t>6. Funkcjonariusz/pracownik wnosi do Komendanta PSG w Lesznowoli o złożenie zawiadomienia o podejrzeniu przestępstwa do właściwej miejscowo jednostki Policji.</w:t>
      </w:r>
    </w:p>
    <w:p w14:paraId="0E7F6990" w14:textId="1610E4B6" w:rsidR="00D62217" w:rsidRDefault="00D62217" w:rsidP="00D62217">
      <w:pPr>
        <w:pStyle w:val="Standard"/>
        <w:spacing w:line="360" w:lineRule="auto"/>
        <w:jc w:val="both"/>
        <w:rPr>
          <w:rFonts w:ascii="Times New Roman" w:hAnsi="Times New Roman"/>
        </w:rPr>
      </w:pPr>
      <w:r>
        <w:rPr>
          <w:rFonts w:ascii="Times New Roman" w:hAnsi="Times New Roman"/>
        </w:rPr>
        <w:t>7. W przypadku podejrzenia popełnienia przestępstwa na szkodę dziecka przez opiekunów lub inne osoby zamieszkujące ośrodek, funkcjonariusz/pracownik informuje opiekunów</w:t>
      </w:r>
      <w:r w:rsidR="00C20A14">
        <w:rPr>
          <w:rFonts w:ascii="Times New Roman" w:hAnsi="Times New Roman"/>
        </w:rPr>
        <w:br/>
        <w:t xml:space="preserve">o złożeniu </w:t>
      </w:r>
      <w:r>
        <w:rPr>
          <w:rFonts w:ascii="Times New Roman" w:hAnsi="Times New Roman"/>
        </w:rPr>
        <w:t>zawiadomieni</w:t>
      </w:r>
      <w:r w:rsidR="00C20A14">
        <w:rPr>
          <w:rFonts w:ascii="Times New Roman" w:hAnsi="Times New Roman"/>
        </w:rPr>
        <w:t>a</w:t>
      </w:r>
      <w:r>
        <w:rPr>
          <w:rFonts w:ascii="Times New Roman" w:hAnsi="Times New Roman"/>
        </w:rPr>
        <w:t xml:space="preserve"> o podejrzeniu popełnienia przes</w:t>
      </w:r>
      <w:r w:rsidR="00965141">
        <w:rPr>
          <w:rFonts w:ascii="Times New Roman" w:hAnsi="Times New Roman"/>
        </w:rPr>
        <w:t>tępstwa do </w:t>
      </w:r>
      <w:r>
        <w:rPr>
          <w:rFonts w:ascii="Times New Roman" w:hAnsi="Times New Roman"/>
        </w:rPr>
        <w:t xml:space="preserve">właściwej miejscowo Policji. Jeżeli poinformowanie opiekuna dziecka jest sprzeczne </w:t>
      </w:r>
      <w:r w:rsidR="00965141">
        <w:rPr>
          <w:rFonts w:ascii="Times New Roman" w:hAnsi="Times New Roman"/>
        </w:rPr>
        <w:t>z </w:t>
      </w:r>
      <w:r>
        <w:rPr>
          <w:rFonts w:ascii="Times New Roman" w:hAnsi="Times New Roman"/>
        </w:rPr>
        <w:t>dobrem dziecka lub niemożliwe, funkcjonariusz/pracownik odstępuje od tego.</w:t>
      </w:r>
    </w:p>
    <w:p w14:paraId="54AC2A97" w14:textId="77777777" w:rsidR="00D62217" w:rsidRDefault="00D62217" w:rsidP="00D62217">
      <w:pPr>
        <w:pStyle w:val="Akapitzlist"/>
        <w:spacing w:before="120" w:after="120" w:line="360" w:lineRule="auto"/>
        <w:ind w:left="0"/>
        <w:jc w:val="both"/>
        <w:rPr>
          <w:rFonts w:ascii="Times New Roman" w:eastAsia="Lato" w:hAnsi="Times New Roman" w:cs="Times New Roman"/>
          <w:b/>
          <w:sz w:val="28"/>
          <w:szCs w:val="28"/>
        </w:rPr>
      </w:pPr>
    </w:p>
    <w:p w14:paraId="6BEAD15F" w14:textId="77777777" w:rsidR="008E51D1" w:rsidRPr="008E51D1" w:rsidRDefault="008E51D1" w:rsidP="008E51D1">
      <w:pPr>
        <w:pStyle w:val="Standard"/>
        <w:rPr>
          <w:rFonts w:ascii="Times New Roman" w:hAnsi="Times New Roman"/>
          <w:bCs/>
          <w:sz w:val="28"/>
          <w:szCs w:val="28"/>
          <w:u w:val="single"/>
        </w:rPr>
      </w:pPr>
      <w:r w:rsidRPr="008E51D1">
        <w:rPr>
          <w:rFonts w:ascii="Times New Roman" w:hAnsi="Times New Roman"/>
          <w:bCs/>
          <w:sz w:val="28"/>
          <w:szCs w:val="28"/>
          <w:u w:val="single"/>
        </w:rPr>
        <w:t>3. Krzywdzenie dziecka ze strony funkcjonariusza/ pracownika cywilnego lub innej osoby współpracującej z ośrodkiem.</w:t>
      </w:r>
    </w:p>
    <w:p w14:paraId="2A6F26A5" w14:textId="77777777" w:rsidR="008E51D1" w:rsidRDefault="008E51D1" w:rsidP="008E51D1">
      <w:pPr>
        <w:pStyle w:val="Standard"/>
        <w:jc w:val="center"/>
        <w:rPr>
          <w:rFonts w:ascii="Times New Roman" w:hAnsi="Times New Roman"/>
          <w:b/>
          <w:bCs/>
        </w:rPr>
      </w:pPr>
    </w:p>
    <w:p w14:paraId="052A489C" w14:textId="77777777" w:rsidR="008E51D1" w:rsidRDefault="008E51D1" w:rsidP="008E51D1">
      <w:pPr>
        <w:pStyle w:val="Standard"/>
        <w:spacing w:before="120" w:after="120" w:line="360" w:lineRule="auto"/>
        <w:jc w:val="both"/>
        <w:rPr>
          <w:rFonts w:ascii="Times New Roman" w:hAnsi="Times New Roman"/>
          <w:b/>
          <w:bCs/>
        </w:rPr>
      </w:pPr>
    </w:p>
    <w:p w14:paraId="423032C8" w14:textId="62B56380" w:rsidR="008E51D1" w:rsidRDefault="008E51D1" w:rsidP="008E51D1">
      <w:pPr>
        <w:pStyle w:val="Standard"/>
        <w:numPr>
          <w:ilvl w:val="0"/>
          <w:numId w:val="11"/>
        </w:numPr>
        <w:spacing w:before="120" w:after="120" w:line="360" w:lineRule="auto"/>
        <w:ind w:left="0"/>
        <w:jc w:val="both"/>
        <w:rPr>
          <w:rFonts w:ascii="Times New Roman" w:hAnsi="Times New Roman"/>
        </w:rPr>
      </w:pPr>
      <w:r>
        <w:rPr>
          <w:rFonts w:ascii="Times New Roman" w:hAnsi="Times New Roman"/>
        </w:rPr>
        <w:t>W przypadku, gdy podejrzanym o krzywdzenie dziecka (w tym nie będące przestępstwem) jest funkcjonariusz/pracownik cywilny lub inna osoba współpracująca z ośrodkiem (np. przedstawiciel organizacji po</w:t>
      </w:r>
      <w:r w:rsidR="00C20A14">
        <w:rPr>
          <w:rFonts w:ascii="Times New Roman" w:hAnsi="Times New Roman"/>
        </w:rPr>
        <w:t>zarządowej</w:t>
      </w:r>
      <w:r>
        <w:rPr>
          <w:rFonts w:ascii="Times New Roman" w:hAnsi="Times New Roman"/>
        </w:rPr>
        <w:t>, pracownik firmy cateringowej), funkcjonariusz/pracownik, który powziął o tym informację, niezwłocznie przekazuje ją</w:t>
      </w:r>
      <w:r w:rsidR="00C20A14">
        <w:rPr>
          <w:rFonts w:ascii="Times New Roman" w:hAnsi="Times New Roman"/>
        </w:rPr>
        <w:br/>
      </w:r>
      <w:r>
        <w:rPr>
          <w:rFonts w:ascii="Times New Roman" w:hAnsi="Times New Roman"/>
        </w:rPr>
        <w:t>w formie notatki służbowej Komendantowi PSG w Lesznowoli, który wzywa podejrzanego</w:t>
      </w:r>
      <w:r w:rsidR="00C20A14">
        <w:rPr>
          <w:rFonts w:ascii="Times New Roman" w:hAnsi="Times New Roman"/>
        </w:rPr>
        <w:br/>
      </w:r>
      <w:r>
        <w:rPr>
          <w:rFonts w:ascii="Times New Roman" w:hAnsi="Times New Roman"/>
        </w:rPr>
        <w:t xml:space="preserve">o krzywdzenie dziecka w celu wyjaśnienia sprawy oraz informuje o zaistniałej sytuacji </w:t>
      </w:r>
      <w:r w:rsidR="00C20A14">
        <w:rPr>
          <w:rFonts w:ascii="Times New Roman" w:hAnsi="Times New Roman"/>
        </w:rPr>
        <w:t>Zarząd</w:t>
      </w:r>
      <w:r>
        <w:rPr>
          <w:rFonts w:ascii="Times New Roman" w:hAnsi="Times New Roman"/>
        </w:rPr>
        <w:t xml:space="preserve"> do Spraw Cudzoziemców KGSG.</w:t>
      </w:r>
    </w:p>
    <w:p w14:paraId="4E18FFA4" w14:textId="5ABA9265" w:rsidR="008E51D1" w:rsidRDefault="008E51D1" w:rsidP="008E51D1">
      <w:pPr>
        <w:pStyle w:val="Standard"/>
        <w:numPr>
          <w:ilvl w:val="0"/>
          <w:numId w:val="11"/>
        </w:numPr>
        <w:spacing w:before="120" w:after="120" w:line="360" w:lineRule="auto"/>
        <w:ind w:left="0"/>
        <w:jc w:val="both"/>
        <w:rPr>
          <w:rFonts w:ascii="Times New Roman" w:hAnsi="Times New Roman"/>
        </w:rPr>
      </w:pPr>
      <w:r>
        <w:rPr>
          <w:rFonts w:ascii="Times New Roman" w:hAnsi="Times New Roman"/>
        </w:rPr>
        <w:t>Jeżeli funkcjonariusz/pracownik poweźmie podejrzenie popełnienia przestępstwa na szkodę dziecka, którego sprawcą jest funkcjonariusz/pracownik lub inna osoba współpracująca</w:t>
      </w:r>
      <w:r w:rsidR="00C20A14">
        <w:rPr>
          <w:rFonts w:ascii="Times New Roman" w:hAnsi="Times New Roman"/>
        </w:rPr>
        <w:br/>
      </w:r>
      <w:r>
        <w:rPr>
          <w:rFonts w:ascii="Times New Roman" w:hAnsi="Times New Roman"/>
        </w:rPr>
        <w:t>z ośrodkiem, niezwłocznie zawiadamia w formie notatki służbowej Komendant</w:t>
      </w:r>
      <w:r w:rsidR="00C20A14">
        <w:rPr>
          <w:rFonts w:ascii="Times New Roman" w:hAnsi="Times New Roman"/>
        </w:rPr>
        <w:t>a</w:t>
      </w:r>
      <w:r>
        <w:rPr>
          <w:rFonts w:ascii="Times New Roman" w:hAnsi="Times New Roman"/>
        </w:rPr>
        <w:t xml:space="preserve"> PSG</w:t>
      </w:r>
      <w:r w:rsidR="00C20A14">
        <w:rPr>
          <w:rFonts w:ascii="Times New Roman" w:hAnsi="Times New Roman"/>
        </w:rPr>
        <w:br/>
      </w:r>
      <w:r>
        <w:rPr>
          <w:rFonts w:ascii="Times New Roman" w:hAnsi="Times New Roman"/>
        </w:rPr>
        <w:t xml:space="preserve">w Lesznowoli, a ten </w:t>
      </w:r>
      <w:r w:rsidR="00F46F93">
        <w:rPr>
          <w:rFonts w:ascii="Times New Roman" w:hAnsi="Times New Roman"/>
        </w:rPr>
        <w:t>Zarząd</w:t>
      </w:r>
      <w:r>
        <w:rPr>
          <w:rFonts w:ascii="Times New Roman" w:hAnsi="Times New Roman"/>
        </w:rPr>
        <w:t xml:space="preserve"> do Spraw Cudzoziemców KGSG oraz wnosi do Komendanta PSG w Lesznowoli o złożenie zawiadomienia o podejrzeniu przestępstwa do właściwej miejscowo jednostki Policji.</w:t>
      </w:r>
    </w:p>
    <w:p w14:paraId="30142061" w14:textId="5ABF24C4" w:rsidR="008E51D1" w:rsidRDefault="008E51D1" w:rsidP="008E51D1">
      <w:pPr>
        <w:pStyle w:val="Standard"/>
        <w:numPr>
          <w:ilvl w:val="0"/>
          <w:numId w:val="11"/>
        </w:numPr>
        <w:spacing w:before="120" w:after="120" w:line="360" w:lineRule="auto"/>
        <w:ind w:left="0"/>
        <w:jc w:val="both"/>
        <w:rPr>
          <w:rFonts w:ascii="Times New Roman" w:hAnsi="Times New Roman"/>
        </w:rPr>
      </w:pPr>
      <w:r>
        <w:rPr>
          <w:rFonts w:ascii="Times New Roman" w:hAnsi="Times New Roman"/>
        </w:rPr>
        <w:t>Funkcjonariusz/pracownik, co do którego istnieje podejrzenie, że popełnił przestępstwo na szkodę dziecka, zostaje niezwłocznie odsunięty od pracy w bezpośrednim kontakcie</w:t>
      </w:r>
      <w:r w:rsidR="00F46F93">
        <w:rPr>
          <w:rFonts w:ascii="Times New Roman" w:hAnsi="Times New Roman"/>
        </w:rPr>
        <w:br/>
      </w:r>
      <w:r>
        <w:rPr>
          <w:rFonts w:ascii="Times New Roman" w:hAnsi="Times New Roman"/>
        </w:rPr>
        <w:t>z małoletnimi.</w:t>
      </w:r>
    </w:p>
    <w:p w14:paraId="0F2AEF00" w14:textId="77777777" w:rsidR="008E51D1" w:rsidRDefault="008E51D1" w:rsidP="008E51D1">
      <w:pPr>
        <w:pStyle w:val="Standard"/>
        <w:numPr>
          <w:ilvl w:val="0"/>
          <w:numId w:val="11"/>
        </w:numPr>
        <w:spacing w:before="120" w:after="120" w:line="360" w:lineRule="auto"/>
        <w:ind w:left="0"/>
        <w:jc w:val="both"/>
        <w:rPr>
          <w:rFonts w:ascii="Times New Roman" w:hAnsi="Times New Roman"/>
        </w:rPr>
      </w:pPr>
      <w:r>
        <w:rPr>
          <w:rFonts w:ascii="Times New Roman" w:hAnsi="Times New Roman"/>
        </w:rPr>
        <w:lastRenderedPageBreak/>
        <w:t>W przypadku skazania prawomocnym wyrokiem sądu, Komendant właściwego Oddziału Straży Granicznej może zastosować środki określone we właściwych przepisach prawa, dotyczące odpowiedzialności służbowej.</w:t>
      </w:r>
    </w:p>
    <w:p w14:paraId="3E14E0E1" w14:textId="77777777" w:rsidR="00721ED0" w:rsidRPr="00721ED0" w:rsidRDefault="00721ED0" w:rsidP="00721ED0">
      <w:pPr>
        <w:pStyle w:val="Standard"/>
        <w:spacing w:before="120" w:after="120" w:line="360" w:lineRule="auto"/>
        <w:jc w:val="both"/>
        <w:rPr>
          <w:rFonts w:ascii="Times New Roman" w:eastAsia="Lato" w:hAnsi="Times New Roman" w:cs="Times New Roman"/>
          <w:b/>
          <w:sz w:val="28"/>
          <w:szCs w:val="28"/>
        </w:rPr>
      </w:pPr>
    </w:p>
    <w:p w14:paraId="4203F4B9" w14:textId="77777777" w:rsidR="00416BD2" w:rsidRDefault="00E1538C" w:rsidP="00721ED0">
      <w:pPr>
        <w:pStyle w:val="Akapitzlist"/>
        <w:numPr>
          <w:ilvl w:val="0"/>
          <w:numId w:val="2"/>
        </w:numPr>
        <w:spacing w:before="120" w:after="120" w:line="360" w:lineRule="auto"/>
        <w:ind w:left="357" w:hanging="357"/>
        <w:jc w:val="both"/>
        <w:rPr>
          <w:rFonts w:ascii="Times New Roman" w:hAnsi="Times New Roman" w:cs="Times New Roman"/>
          <w:sz w:val="28"/>
          <w:szCs w:val="28"/>
          <w:u w:val="single"/>
        </w:rPr>
      </w:pPr>
      <w:r w:rsidRPr="00E1538C">
        <w:rPr>
          <w:rFonts w:ascii="Times New Roman" w:hAnsi="Times New Roman" w:cs="Times New Roman"/>
          <w:sz w:val="28"/>
          <w:szCs w:val="28"/>
          <w:u w:val="single"/>
        </w:rPr>
        <w:t>Krzywdzenie dziecka ze strony rówieśnika</w:t>
      </w:r>
    </w:p>
    <w:p w14:paraId="2CD04702" w14:textId="77777777" w:rsidR="00721ED0" w:rsidRDefault="00721ED0" w:rsidP="00721ED0">
      <w:pPr>
        <w:pStyle w:val="Akapitzlist"/>
        <w:spacing w:before="120" w:after="120" w:line="360" w:lineRule="auto"/>
        <w:ind w:left="357"/>
        <w:jc w:val="both"/>
        <w:rPr>
          <w:rFonts w:ascii="Times New Roman" w:hAnsi="Times New Roman" w:cs="Times New Roman"/>
          <w:sz w:val="28"/>
          <w:szCs w:val="28"/>
          <w:u w:val="single"/>
        </w:rPr>
      </w:pPr>
    </w:p>
    <w:p w14:paraId="4D40DD7C" w14:textId="57A6E94F" w:rsidR="00AA586D" w:rsidRDefault="00E1538C" w:rsidP="00D62217">
      <w:pPr>
        <w:pStyle w:val="Akapitzlist"/>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W przypadku, gdy na terenie ośrodka dochodzi do krzywdzenia rówieśniczego, osoba która jest jego świadkiem lub pozyskała o nim informację jest zobowiązana do niezwłocznego poinformowania o powyższym Kierownika Grupy </w:t>
      </w:r>
      <w:proofErr w:type="spellStart"/>
      <w:r w:rsidR="00F46F93">
        <w:rPr>
          <w:rFonts w:ascii="Times New Roman" w:hAnsi="Times New Roman" w:cs="Times New Roman"/>
          <w:sz w:val="24"/>
          <w:szCs w:val="24"/>
        </w:rPr>
        <w:t>E</w:t>
      </w:r>
      <w:r>
        <w:rPr>
          <w:rFonts w:ascii="Times New Roman" w:hAnsi="Times New Roman" w:cs="Times New Roman"/>
          <w:sz w:val="24"/>
          <w:szCs w:val="24"/>
        </w:rPr>
        <w:t>dukacyjno</w:t>
      </w:r>
      <w:proofErr w:type="spellEnd"/>
      <w:r>
        <w:rPr>
          <w:rFonts w:ascii="Times New Roman" w:hAnsi="Times New Roman" w:cs="Times New Roman"/>
          <w:sz w:val="24"/>
          <w:szCs w:val="24"/>
        </w:rPr>
        <w:t xml:space="preserve"> – Wychowawczej, który przekazuje sprawę właściwemu opiekunowi socjalnemu cudzoziemca – krzywdzonego dziecka oraz informuje właściwego opiekuna socjalnego cudzoziemca podejrzewa</w:t>
      </w:r>
      <w:r w:rsidR="00965141">
        <w:rPr>
          <w:rFonts w:ascii="Times New Roman" w:hAnsi="Times New Roman" w:cs="Times New Roman"/>
          <w:sz w:val="24"/>
          <w:szCs w:val="24"/>
        </w:rPr>
        <w:t>nego o </w:t>
      </w:r>
      <w:r w:rsidR="00AA586D">
        <w:rPr>
          <w:rFonts w:ascii="Times New Roman" w:hAnsi="Times New Roman" w:cs="Times New Roman"/>
          <w:sz w:val="24"/>
          <w:szCs w:val="24"/>
        </w:rPr>
        <w:t>krzywdzenie.</w:t>
      </w:r>
    </w:p>
    <w:p w14:paraId="4C7DBC02" w14:textId="77777777" w:rsidR="00AA586D" w:rsidRDefault="00AA586D" w:rsidP="00D62217">
      <w:pPr>
        <w:pStyle w:val="Akapitzlist"/>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Opiekun socjalny dziecka podejrzanego  przeprowadza rozmowę z opiekunami dziecka – podejrzewanego o krzywdzenie oraz ustala z nimi zasady dalszego postępowania. </w:t>
      </w:r>
    </w:p>
    <w:p w14:paraId="0EA26A07" w14:textId="77777777" w:rsidR="00AA586D" w:rsidRDefault="00AA586D" w:rsidP="00D62217">
      <w:pPr>
        <w:pStyle w:val="Akapitzlist"/>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Opiekun socjalny krzywdzonego dziecka przeprowadza rozmowę z opiekunami dziecka oraz ustala z nimi zasady dalszego postępowania.</w:t>
      </w:r>
    </w:p>
    <w:p w14:paraId="07CA4518" w14:textId="77777777" w:rsidR="0040230E" w:rsidRDefault="00AA586D" w:rsidP="00D62217">
      <w:pPr>
        <w:pStyle w:val="Akapitzlist"/>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Opiekun socjalny cudzoziemca ma obowiązek s</w:t>
      </w:r>
      <w:r w:rsidR="00965141">
        <w:rPr>
          <w:rFonts w:ascii="Times New Roman" w:hAnsi="Times New Roman" w:cs="Times New Roman"/>
          <w:sz w:val="24"/>
          <w:szCs w:val="24"/>
        </w:rPr>
        <w:t>porządzenia notatki służbowej i </w:t>
      </w:r>
      <w:r>
        <w:rPr>
          <w:rFonts w:ascii="Times New Roman" w:hAnsi="Times New Roman" w:cs="Times New Roman"/>
          <w:sz w:val="24"/>
          <w:szCs w:val="24"/>
        </w:rPr>
        <w:t xml:space="preserve">przekazania uzyskanej informacji Kierownikowi Grupy Edukacyjno – Wychowawczej. </w:t>
      </w:r>
    </w:p>
    <w:p w14:paraId="75C9662F" w14:textId="0181D2D7" w:rsidR="00E1538C" w:rsidRDefault="0040230E" w:rsidP="00D62217">
      <w:pPr>
        <w:pStyle w:val="Akapitzlist"/>
        <w:numPr>
          <w:ilvl w:val="0"/>
          <w:numId w:val="10"/>
        </w:numPr>
        <w:spacing w:before="120" w:after="12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Jeżeli podejrzany, który ma ukończone 13 lat, ale nie ma ukończonych 17 lat, dopuszcza się w stosunku do innego dziecka czynu karalnego, Kierownik Grupy </w:t>
      </w:r>
      <w:proofErr w:type="spellStart"/>
      <w:r w:rsidR="00F46F93">
        <w:rPr>
          <w:rFonts w:ascii="Times New Roman" w:hAnsi="Times New Roman" w:cs="Times New Roman"/>
          <w:sz w:val="24"/>
          <w:szCs w:val="24"/>
        </w:rPr>
        <w:t>E</w:t>
      </w:r>
      <w:r>
        <w:rPr>
          <w:rFonts w:ascii="Times New Roman" w:hAnsi="Times New Roman" w:cs="Times New Roman"/>
          <w:sz w:val="24"/>
          <w:szCs w:val="24"/>
        </w:rPr>
        <w:t>dukacyjno</w:t>
      </w:r>
      <w:proofErr w:type="spellEnd"/>
      <w:r>
        <w:rPr>
          <w:rFonts w:ascii="Times New Roman" w:hAnsi="Times New Roman" w:cs="Times New Roman"/>
          <w:sz w:val="24"/>
          <w:szCs w:val="24"/>
        </w:rPr>
        <w:t xml:space="preserve"> – Wychowawczej przekazuje tę informację Komendantowi PSG w Lesznowoli, który niezwłocznie zawiadamia o powyższym właściwą jednostkę Policji lub Sąd Rodzinny.</w:t>
      </w:r>
      <w:r w:rsidR="00AA586D">
        <w:rPr>
          <w:rFonts w:ascii="Times New Roman" w:hAnsi="Times New Roman" w:cs="Times New Roman"/>
          <w:sz w:val="24"/>
          <w:szCs w:val="24"/>
        </w:rPr>
        <w:t xml:space="preserve"> </w:t>
      </w:r>
    </w:p>
    <w:p w14:paraId="4A620951" w14:textId="77777777" w:rsidR="00721ED0" w:rsidRDefault="00721ED0" w:rsidP="00721ED0">
      <w:pPr>
        <w:pStyle w:val="Akapitzlist"/>
        <w:spacing w:before="120" w:after="120" w:line="360" w:lineRule="auto"/>
        <w:ind w:left="357"/>
        <w:jc w:val="both"/>
        <w:rPr>
          <w:rFonts w:ascii="Times New Roman" w:hAnsi="Times New Roman" w:cs="Times New Roman"/>
          <w:sz w:val="24"/>
          <w:szCs w:val="24"/>
        </w:rPr>
      </w:pPr>
    </w:p>
    <w:p w14:paraId="2E0C462A" w14:textId="5C878D32" w:rsidR="00721ED0" w:rsidRPr="00E1538C" w:rsidRDefault="00721ED0" w:rsidP="00721ED0">
      <w:pPr>
        <w:pStyle w:val="Akapitzlist"/>
        <w:spacing w:before="120" w:after="120" w:line="36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Wszyscy funkcjonariusze/ pracownicy cywilni </w:t>
      </w:r>
      <w:r w:rsidR="00965141">
        <w:rPr>
          <w:rFonts w:ascii="Times New Roman" w:hAnsi="Times New Roman" w:cs="Times New Roman"/>
          <w:sz w:val="24"/>
          <w:szCs w:val="24"/>
        </w:rPr>
        <w:t>i inne osoby, które w związku z </w:t>
      </w:r>
      <w:r>
        <w:rPr>
          <w:rFonts w:ascii="Times New Roman" w:hAnsi="Times New Roman" w:cs="Times New Roman"/>
          <w:sz w:val="24"/>
          <w:szCs w:val="24"/>
        </w:rPr>
        <w:t>wykonywaniem obowiązków służbowych uzyskały informację o krzywdzeniu dziecka lub informacj</w:t>
      </w:r>
      <w:r w:rsidR="00F46F93">
        <w:rPr>
          <w:rFonts w:ascii="Times New Roman" w:hAnsi="Times New Roman" w:cs="Times New Roman"/>
          <w:sz w:val="24"/>
          <w:szCs w:val="24"/>
        </w:rPr>
        <w:t>e</w:t>
      </w:r>
      <w:r>
        <w:rPr>
          <w:rFonts w:ascii="Times New Roman" w:hAnsi="Times New Roman" w:cs="Times New Roman"/>
          <w:sz w:val="24"/>
          <w:szCs w:val="24"/>
        </w:rPr>
        <w:t xml:space="preserve"> z tym związane, są zobowiązane do ni</w:t>
      </w:r>
      <w:r w:rsidR="00421CC4">
        <w:rPr>
          <w:rFonts w:ascii="Times New Roman" w:hAnsi="Times New Roman" w:cs="Times New Roman"/>
          <w:sz w:val="24"/>
          <w:szCs w:val="24"/>
        </w:rPr>
        <w:t>e</w:t>
      </w:r>
      <w:r>
        <w:rPr>
          <w:rFonts w:ascii="Times New Roman" w:hAnsi="Times New Roman" w:cs="Times New Roman"/>
          <w:sz w:val="24"/>
          <w:szCs w:val="24"/>
        </w:rPr>
        <w:t xml:space="preserve">ujawnienia tych informacji osobom postronnym, </w:t>
      </w:r>
      <w:r w:rsidR="00421CC4">
        <w:rPr>
          <w:rFonts w:ascii="Times New Roman" w:hAnsi="Times New Roman" w:cs="Times New Roman"/>
          <w:sz w:val="24"/>
          <w:szCs w:val="24"/>
        </w:rPr>
        <w:t>wyłączając informacje przekaz</w:t>
      </w:r>
      <w:r w:rsidR="00965141">
        <w:rPr>
          <w:rFonts w:ascii="Times New Roman" w:hAnsi="Times New Roman" w:cs="Times New Roman"/>
          <w:sz w:val="24"/>
          <w:szCs w:val="24"/>
        </w:rPr>
        <w:t>ywane uprawnionym instytucjom w </w:t>
      </w:r>
      <w:r w:rsidR="00421CC4">
        <w:rPr>
          <w:rFonts w:ascii="Times New Roman" w:hAnsi="Times New Roman" w:cs="Times New Roman"/>
          <w:sz w:val="24"/>
          <w:szCs w:val="24"/>
        </w:rPr>
        <w:t>przypadkach toczących się spraw wyjaśniających.</w:t>
      </w:r>
    </w:p>
    <w:sectPr w:rsidR="00721ED0" w:rsidRPr="00E15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E69"/>
    <w:multiLevelType w:val="hybridMultilevel"/>
    <w:tmpl w:val="ABB4AA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C64C6"/>
    <w:multiLevelType w:val="hybridMultilevel"/>
    <w:tmpl w:val="B5F652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2C4851"/>
    <w:multiLevelType w:val="multilevel"/>
    <w:tmpl w:val="339648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02138A9"/>
    <w:multiLevelType w:val="hybridMultilevel"/>
    <w:tmpl w:val="1734A5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39554E"/>
    <w:multiLevelType w:val="hybridMultilevel"/>
    <w:tmpl w:val="AC0A9D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459734E"/>
    <w:multiLevelType w:val="hybridMultilevel"/>
    <w:tmpl w:val="6CDEF932"/>
    <w:lvl w:ilvl="0" w:tplc="2D60034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A5446B2"/>
    <w:multiLevelType w:val="hybridMultilevel"/>
    <w:tmpl w:val="A6E2A3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FAB0AF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35C6A3A"/>
    <w:multiLevelType w:val="hybridMultilevel"/>
    <w:tmpl w:val="FA484F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49"/>
    <w:rsid w:val="00204C2C"/>
    <w:rsid w:val="00210D96"/>
    <w:rsid w:val="002110E3"/>
    <w:rsid w:val="002607EF"/>
    <w:rsid w:val="0028199A"/>
    <w:rsid w:val="002C3A6A"/>
    <w:rsid w:val="003E40B2"/>
    <w:rsid w:val="0040230E"/>
    <w:rsid w:val="00416BD2"/>
    <w:rsid w:val="00421CC4"/>
    <w:rsid w:val="00460E47"/>
    <w:rsid w:val="0059775E"/>
    <w:rsid w:val="005E5CBC"/>
    <w:rsid w:val="00710A61"/>
    <w:rsid w:val="00721ED0"/>
    <w:rsid w:val="00820E14"/>
    <w:rsid w:val="008E51D1"/>
    <w:rsid w:val="00965141"/>
    <w:rsid w:val="00A21F14"/>
    <w:rsid w:val="00AA586D"/>
    <w:rsid w:val="00C20A14"/>
    <w:rsid w:val="00C32C49"/>
    <w:rsid w:val="00CD7ACC"/>
    <w:rsid w:val="00D62217"/>
    <w:rsid w:val="00DA512D"/>
    <w:rsid w:val="00E1538C"/>
    <w:rsid w:val="00E66E6B"/>
    <w:rsid w:val="00EA4C6E"/>
    <w:rsid w:val="00F46F93"/>
    <w:rsid w:val="00F7289C"/>
    <w:rsid w:val="00F929DB"/>
    <w:rsid w:val="00FA32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4A94"/>
  <w15:chartTrackingRefBased/>
  <w15:docId w15:val="{FA51C732-002C-471A-AC6B-1DC3142B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9DB"/>
    <w:pPr>
      <w:spacing w:line="256" w:lineRule="auto"/>
    </w:pPr>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qFormat/>
    <w:rsid w:val="00F929DB"/>
    <w:pPr>
      <w:spacing w:after="0" w:line="240" w:lineRule="auto"/>
    </w:pPr>
  </w:style>
  <w:style w:type="paragraph" w:styleId="Akapitzlist">
    <w:name w:val="List Paragraph"/>
    <w:basedOn w:val="Normalny"/>
    <w:uiPriority w:val="34"/>
    <w:qFormat/>
    <w:rsid w:val="00F929DB"/>
    <w:pPr>
      <w:ind w:left="720"/>
      <w:contextualSpacing/>
    </w:pPr>
  </w:style>
  <w:style w:type="paragraph" w:customStyle="1" w:styleId="Standard">
    <w:name w:val="Standard"/>
    <w:rsid w:val="00D6221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kstdymka">
    <w:name w:val="Balloon Text"/>
    <w:basedOn w:val="Normalny"/>
    <w:link w:val="TekstdymkaZnak"/>
    <w:uiPriority w:val="99"/>
    <w:semiHidden/>
    <w:unhideWhenUsed/>
    <w:rsid w:val="00460E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0E47"/>
    <w:rPr>
      <w:rFonts w:ascii="Segoe UI" w:eastAsia="Calibr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9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2401</Words>
  <Characters>14411</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Chudzik Barbara</dc:creator>
  <cp:keywords/>
  <dc:description/>
  <cp:lastModifiedBy>Bielec Dagmara</cp:lastModifiedBy>
  <cp:revision>2</cp:revision>
  <cp:lastPrinted>2024-08-13T10:57:00Z</cp:lastPrinted>
  <dcterms:created xsi:type="dcterms:W3CDTF">2024-08-13T12:54:00Z</dcterms:created>
  <dcterms:modified xsi:type="dcterms:W3CDTF">2024-08-13T12:54:00Z</dcterms:modified>
</cp:coreProperties>
</file>